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DA2DB1" w:rsidRDefault="00854134" w:rsidP="00C267FD">
      <w:pPr>
        <w:spacing w:after="20"/>
        <w:jc w:val="center"/>
        <w:rPr>
          <w:rFonts w:ascii="Tahoma" w:hAnsi="Tahoma" w:cs="Tahoma"/>
        </w:rPr>
      </w:pPr>
      <w:bookmarkStart w:id="0" w:name="_Toc125170279"/>
      <w:r w:rsidRPr="00DA2DB1">
        <w:rPr>
          <w:rFonts w:ascii="Tahoma" w:hAnsi="Tahoma" w:cs="Tahoma"/>
          <w:i/>
          <w:sz w:val="28"/>
          <w:szCs w:val="28"/>
        </w:rPr>
        <w:t>Contrato de Licença e Distribuição do Independent Software Vendor Royalty da Microsoft</w:t>
      </w:r>
      <w:bookmarkEnd w:id="0"/>
    </w:p>
    <w:p w14:paraId="22BB8B94" w14:textId="1AA2D2CC" w:rsidR="00854134" w:rsidRPr="00DA2DB1" w:rsidRDefault="00AF7DE6" w:rsidP="00C267FD">
      <w:pPr>
        <w:spacing w:before="240" w:after="240"/>
        <w:jc w:val="center"/>
        <w:rPr>
          <w:rFonts w:ascii="Tahoma" w:hAnsi="Tahoma" w:cs="Tahoma"/>
        </w:rPr>
      </w:pPr>
      <w:r w:rsidRPr="00DA2DB1">
        <w:rPr>
          <w:rFonts w:ascii="Tahoma" w:hAnsi="Tahoma" w:cs="Tahoma"/>
          <w:b/>
          <w:i/>
          <w:sz w:val="32"/>
          <w:szCs w:val="32"/>
        </w:rPr>
        <w:t>LISTA DE PRODUTOS DO ISVR</w:t>
      </w:r>
    </w:p>
    <w:p w14:paraId="22BB8B95" w14:textId="6BB7DE92" w:rsidR="00F673DB" w:rsidRPr="00DA2DB1" w:rsidRDefault="002A18CD" w:rsidP="008E2012">
      <w:pPr>
        <w:pStyle w:val="Firstpara"/>
        <w:ind w:left="0"/>
        <w:rPr>
          <w:rFonts w:ascii="Tahoma" w:hAnsi="Tahoma" w:cs="Tahoma"/>
        </w:rPr>
      </w:pPr>
      <w:r w:rsidRPr="00DA2DB1">
        <w:rPr>
          <w:rFonts w:ascii="Tahoma" w:hAnsi="Tahoma" w:cs="Tahoma"/>
        </w:rPr>
        <w:t xml:space="preserve">Os termos usados, mas não definidos, no presente documento possuem o mesmo significado que no Contrato de Licença e Distribuição de Royalties do ISV da Microsoft (o </w:t>
      </w:r>
      <w:r w:rsidR="002A6FF8">
        <w:rPr>
          <w:rFonts w:ascii="Tahoma" w:hAnsi="Tahoma" w:cs="Tahoma"/>
        </w:rPr>
        <w:t>“</w:t>
      </w:r>
      <w:r w:rsidRPr="00DA2DB1">
        <w:rPr>
          <w:rFonts w:ascii="Tahoma" w:hAnsi="Tahoma" w:cs="Tahoma"/>
        </w:rPr>
        <w:t>Contrato</w:t>
      </w:r>
      <w:r w:rsidR="002A6FF8">
        <w:rPr>
          <w:rFonts w:ascii="Tahoma" w:hAnsi="Tahoma" w:cs="Tahoma"/>
        </w:rPr>
        <w:t>”</w:t>
      </w:r>
      <w:r w:rsidRPr="00DA2DB1">
        <w:rPr>
          <w:rFonts w:ascii="Tahoma" w:hAnsi="Tahoma" w:cs="Tahoma"/>
        </w:rPr>
        <w:t xml:space="preserve">) ou no Contrato Academic de Licença e Distribuição de Royalties do ISV da Microsoft (o </w:t>
      </w:r>
      <w:r w:rsidR="002A6FF8">
        <w:rPr>
          <w:rFonts w:ascii="Tahoma" w:hAnsi="Tahoma" w:cs="Tahoma"/>
        </w:rPr>
        <w:t>“</w:t>
      </w:r>
      <w:r w:rsidRPr="00DA2DB1">
        <w:rPr>
          <w:rFonts w:ascii="Tahoma" w:hAnsi="Tahoma" w:cs="Tahoma"/>
        </w:rPr>
        <w:t>Contrato Academic</w:t>
      </w:r>
      <w:r w:rsidR="002A6FF8">
        <w:rPr>
          <w:rFonts w:ascii="Tahoma" w:hAnsi="Tahoma" w:cs="Tahoma"/>
        </w:rPr>
        <w:t>”</w:t>
      </w:r>
      <w:r w:rsidRPr="00DA2DB1">
        <w:rPr>
          <w:rFonts w:ascii="Tahoma" w:hAnsi="Tahoma" w:cs="Tahoma"/>
        </w:rPr>
        <w:t xml:space="preserve">). </w:t>
      </w:r>
    </w:p>
    <w:p w14:paraId="22BB8B97" w14:textId="77777777" w:rsidR="009F731B" w:rsidRPr="00DA2DB1" w:rsidRDefault="009F731B" w:rsidP="001502EC">
      <w:pPr>
        <w:pStyle w:val="Firstpara"/>
        <w:ind w:left="0"/>
        <w:rPr>
          <w:rFonts w:ascii="Tahoma" w:hAnsi="Tahoma" w:cs="Tahoma"/>
        </w:rPr>
      </w:pPr>
    </w:p>
    <w:p w14:paraId="5BF9392F" w14:textId="77777777" w:rsidR="009A6979" w:rsidRPr="00DE50DE" w:rsidRDefault="009A6979" w:rsidP="009A6979">
      <w:pPr>
        <w:pStyle w:val="Heading2"/>
        <w:keepNext w:val="0"/>
        <w:spacing w:after="0"/>
        <w:jc w:val="left"/>
      </w:pPr>
      <w:r>
        <w:rPr>
          <w:rFonts w:ascii="Tahoma" w:hAnsi="Tahoma" w:cs="Tahoma"/>
          <w:color w:val="FF6600"/>
          <w:sz w:val="24"/>
          <w:szCs w:val="24"/>
        </w:rPr>
        <w:t>Alterações na Lista de Produtos ISVR</w:t>
      </w:r>
      <w:r>
        <w:rPr>
          <w:rFonts w:ascii="Tahoma" w:hAnsi="Tahoma" w:cs="Tahoma"/>
          <w:b w:val="0"/>
          <w:color w:val="FF6600"/>
        </w:rPr>
        <w:t xml:space="preserve"> </w:t>
      </w:r>
      <w:r>
        <w:rPr>
          <w:rFonts w:ascii="Tahoma" w:hAnsi="Tahoma" w:cs="Tahoma"/>
          <w:color w:val="FF6600"/>
          <w:sz w:val="24"/>
          <w:szCs w:val="24"/>
        </w:rPr>
        <w:t>de Novembro de 2018</w:t>
      </w:r>
    </w:p>
    <w:p w14:paraId="0313AE26" w14:textId="77777777" w:rsidR="009A6979" w:rsidRPr="009A6979" w:rsidRDefault="009A6979" w:rsidP="009A6979">
      <w:pPr>
        <w:rPr>
          <w:rFonts w:ascii="Tahoma" w:hAnsi="Tahoma" w:cs="Tahoma"/>
          <w:lang w:eastAsia="en-US" w:bidi="ar-S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9A6979" w:rsidRPr="00F21859" w14:paraId="0428BAED" w14:textId="77777777" w:rsidTr="00C83ED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250C94C3" w14:textId="77777777" w:rsidR="009A6979" w:rsidRPr="00F21859" w:rsidRDefault="009A6979" w:rsidP="00C83EDD">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EB3D614" w14:textId="77777777" w:rsidR="009A6979" w:rsidRPr="00F21859" w:rsidRDefault="009A6979" w:rsidP="00C83ED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9A6979" w:rsidRPr="00F21859" w14:paraId="070A71F2"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997BABD" w14:textId="77777777" w:rsidR="009A6979" w:rsidRPr="005129F4" w:rsidRDefault="009A6979" w:rsidP="00C83EDD">
            <w:pPr>
              <w:rPr>
                <w:rFonts w:ascii="Tahoma" w:hAnsi="Tahoma" w:cs="Tahoma"/>
                <w:b w:val="0"/>
                <w:bCs w:val="0"/>
                <w:color w:val="000000" w:themeColor="text1"/>
                <w:sz w:val="16"/>
                <w:szCs w:val="16"/>
              </w:rPr>
            </w:pPr>
            <w:r>
              <w:rPr>
                <w:rFonts w:ascii="Tahoma" w:hAnsi="Tahoma" w:cs="Tahoma"/>
                <w:b w:val="0"/>
                <w:bCs w:val="0"/>
                <w:sz w:val="16"/>
                <w:szCs w:val="19"/>
              </w:rPr>
              <w:t>Exchange Server Standard e Enterprise 2019</w:t>
            </w:r>
          </w:p>
        </w:tc>
        <w:tc>
          <w:tcPr>
            <w:tcW w:w="5400" w:type="dxa"/>
            <w:shd w:val="clear" w:color="auto" w:fill="auto"/>
            <w:vAlign w:val="center"/>
          </w:tcPr>
          <w:p w14:paraId="3CE3B7AE" w14:textId="77777777" w:rsidR="009A6979" w:rsidRPr="00432F04" w:rsidRDefault="009A6979"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Exchange Server Standard e Enterprise 2016</w:t>
            </w:r>
          </w:p>
        </w:tc>
      </w:tr>
      <w:tr w:rsidR="009A6979" w:rsidRPr="00F21859" w14:paraId="2CBBC69F"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6C1FB53" w14:textId="77777777" w:rsidR="009A6979" w:rsidRPr="00172925" w:rsidRDefault="009A6979" w:rsidP="00C83EDD">
            <w:pPr>
              <w:rPr>
                <w:rFonts w:ascii="Tahoma" w:hAnsi="Tahoma" w:cs="Tahoma"/>
                <w:b w:val="0"/>
                <w:color w:val="000000" w:themeColor="text1"/>
                <w:sz w:val="16"/>
                <w:szCs w:val="16"/>
              </w:rPr>
            </w:pPr>
            <w:r>
              <w:rPr>
                <w:rFonts w:ascii="Tahoma" w:hAnsi="Tahoma" w:cs="Tahoma"/>
                <w:b w:val="0"/>
                <w:bCs w:val="0"/>
                <w:sz w:val="16"/>
                <w:szCs w:val="19"/>
              </w:rPr>
              <w:t>Project Server 2019</w:t>
            </w:r>
          </w:p>
        </w:tc>
        <w:tc>
          <w:tcPr>
            <w:tcW w:w="5400" w:type="dxa"/>
            <w:shd w:val="clear" w:color="auto" w:fill="auto"/>
            <w:vAlign w:val="center"/>
          </w:tcPr>
          <w:p w14:paraId="4AD371A6" w14:textId="77777777" w:rsidR="009A6979" w:rsidRPr="00432F04" w:rsidRDefault="009A6979"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Project Server 2016</w:t>
            </w:r>
          </w:p>
        </w:tc>
      </w:tr>
      <w:tr w:rsidR="009A6979" w:rsidRPr="00F21859" w14:paraId="31D5D5E8"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ABF8905" w14:textId="77777777" w:rsidR="009A6979" w:rsidRPr="00172925" w:rsidRDefault="009A6979" w:rsidP="00C83EDD">
            <w:pPr>
              <w:rPr>
                <w:rFonts w:ascii="Tahoma" w:hAnsi="Tahoma" w:cs="Tahoma"/>
                <w:b w:val="0"/>
                <w:color w:val="000000" w:themeColor="text1"/>
                <w:sz w:val="16"/>
                <w:szCs w:val="16"/>
              </w:rPr>
            </w:pPr>
            <w:r>
              <w:rPr>
                <w:rFonts w:ascii="Tahoma" w:hAnsi="Tahoma" w:cs="Tahoma"/>
                <w:b w:val="0"/>
                <w:sz w:val="16"/>
                <w:szCs w:val="19"/>
              </w:rPr>
              <w:t>SharePoint Server 2019</w:t>
            </w:r>
          </w:p>
        </w:tc>
        <w:tc>
          <w:tcPr>
            <w:tcW w:w="5400" w:type="dxa"/>
            <w:shd w:val="clear" w:color="auto" w:fill="auto"/>
            <w:vAlign w:val="center"/>
          </w:tcPr>
          <w:p w14:paraId="60F854B0" w14:textId="77777777" w:rsidR="009A6979" w:rsidRPr="00432F04" w:rsidRDefault="009A6979"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SharePoint Server 2016</w:t>
            </w:r>
          </w:p>
        </w:tc>
      </w:tr>
      <w:tr w:rsidR="009A6979" w:rsidRPr="00F21859" w14:paraId="309F49DB"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37BE352" w14:textId="77777777" w:rsidR="009A6979" w:rsidRDefault="009A6979" w:rsidP="00C83EDD">
            <w:pPr>
              <w:rPr>
                <w:rFonts w:ascii="Tahoma" w:hAnsi="Tahoma" w:cs="Tahoma"/>
                <w:b w:val="0"/>
                <w:color w:val="000000" w:themeColor="text1"/>
                <w:sz w:val="16"/>
                <w:szCs w:val="16"/>
              </w:rPr>
            </w:pPr>
            <w:r>
              <w:rPr>
                <w:rFonts w:ascii="Tahoma" w:hAnsi="Tahoma" w:cs="Tahoma"/>
                <w:b w:val="0"/>
                <w:sz w:val="16"/>
                <w:szCs w:val="19"/>
              </w:rPr>
              <w:t>Skype for Business Server 2019</w:t>
            </w:r>
          </w:p>
        </w:tc>
        <w:tc>
          <w:tcPr>
            <w:tcW w:w="5400" w:type="dxa"/>
            <w:shd w:val="clear" w:color="auto" w:fill="auto"/>
            <w:vAlign w:val="center"/>
          </w:tcPr>
          <w:p w14:paraId="72CCA9E9" w14:textId="77777777" w:rsidR="009A6979" w:rsidRPr="00432F04" w:rsidRDefault="009A6979"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Skype for Business Server 2015</w:t>
            </w:r>
          </w:p>
        </w:tc>
      </w:tr>
      <w:tr w:rsidR="009A6979" w:rsidRPr="009A6979" w14:paraId="21F3AC83"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9E113EC" w14:textId="77777777" w:rsidR="009A6979" w:rsidRDefault="009A6979" w:rsidP="00C83EDD">
            <w:pPr>
              <w:rPr>
                <w:rFonts w:ascii="Tahoma" w:hAnsi="Tahoma" w:cs="Tahoma"/>
                <w:b w:val="0"/>
                <w:color w:val="000000" w:themeColor="text1"/>
                <w:sz w:val="16"/>
                <w:szCs w:val="16"/>
              </w:rPr>
            </w:pPr>
          </w:p>
        </w:tc>
        <w:tc>
          <w:tcPr>
            <w:tcW w:w="5400" w:type="dxa"/>
            <w:shd w:val="clear" w:color="auto" w:fill="auto"/>
            <w:vAlign w:val="center"/>
          </w:tcPr>
          <w:p w14:paraId="7AC63BDE" w14:textId="77777777" w:rsidR="009A6979" w:rsidRPr="009A6979" w:rsidRDefault="009A6979"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r w:rsidRPr="009A6979">
              <w:rPr>
                <w:rFonts w:ascii="Tahoma" w:hAnsi="Tahoma" w:cs="Tahoma"/>
                <w:bCs/>
                <w:sz w:val="16"/>
                <w:szCs w:val="19"/>
                <w:lang w:val="en-US"/>
              </w:rPr>
              <w:t>Microsoft Office Audit and Control Management Server 2013</w:t>
            </w:r>
          </w:p>
        </w:tc>
      </w:tr>
    </w:tbl>
    <w:p w14:paraId="1C2DD09E" w14:textId="77777777" w:rsidR="009A6979" w:rsidRPr="00611AC7" w:rsidRDefault="009A6979" w:rsidP="009A6979">
      <w:pPr>
        <w:pStyle w:val="Firstpara"/>
        <w:spacing w:before="0"/>
        <w:ind w:left="0"/>
        <w:rPr>
          <w:rFonts w:ascii="Tahoma" w:hAnsi="Tahoma" w:cs="Tahoma"/>
          <w:lang w:val="en-US" w:eastAsia="en-US" w:bidi="ar-S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9A6979" w:rsidRPr="00F21859" w14:paraId="042FC4E2" w14:textId="77777777" w:rsidTr="00C83EDD">
        <w:trPr>
          <w:trHeight w:val="216"/>
        </w:trPr>
        <w:tc>
          <w:tcPr>
            <w:tcW w:w="10800" w:type="dxa"/>
            <w:shd w:val="clear" w:color="auto" w:fill="F79646"/>
            <w:tcMar>
              <w:top w:w="0" w:type="dxa"/>
              <w:left w:w="108" w:type="dxa"/>
              <w:bottom w:w="0" w:type="dxa"/>
              <w:right w:w="108" w:type="dxa"/>
            </w:tcMar>
            <w:hideMark/>
          </w:tcPr>
          <w:p w14:paraId="24A90BA0" w14:textId="77777777" w:rsidR="009A6979" w:rsidRPr="00F21859" w:rsidRDefault="009A6979" w:rsidP="00C83EDD">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37A0B7B7" w14:textId="77777777" w:rsidR="009A6979" w:rsidRPr="009A6979" w:rsidRDefault="009A6979" w:rsidP="009A6979">
      <w:pPr>
        <w:rPr>
          <w:rFonts w:ascii="Tahoma" w:hAnsi="Tahoma" w:cs="Tahoma"/>
          <w:lang w:eastAsia="en-US" w:bidi="ar-SA"/>
        </w:rPr>
      </w:pPr>
    </w:p>
    <w:p w14:paraId="2BB4C85D" w14:textId="77777777" w:rsidR="009A6979" w:rsidRPr="00DE50DE" w:rsidRDefault="009A6979" w:rsidP="009A6979">
      <w:pPr>
        <w:tabs>
          <w:tab w:val="left" w:pos="4320"/>
        </w:tabs>
      </w:pPr>
      <w:r>
        <w:rPr>
          <w:rFonts w:ascii="Tahoma" w:hAnsi="Tahoma" w:cs="Tahoma"/>
          <w:b/>
          <w:bCs/>
        </w:rPr>
        <w:t>Concessões de Migração do Produto</w:t>
      </w:r>
    </w:p>
    <w:p w14:paraId="51776C4E" w14:textId="77777777" w:rsidR="009A6979" w:rsidRPr="00DE50DE" w:rsidRDefault="009A6979" w:rsidP="009A6979">
      <w:pPr>
        <w:tabs>
          <w:tab w:val="left" w:pos="4320"/>
        </w:tabs>
      </w:pPr>
      <w:r>
        <w:rPr>
          <w:rFonts w:ascii="Tahoma" w:hAnsi="Tahoma" w:cs="Tahoma"/>
        </w:rPr>
        <w:t>Consolidamos as entradas Exchange Server, Project Server, SharePoint Server e Skype for Business Server em uma única entrada: “Servidores do Office 2019” para fins de brevidade.</w:t>
      </w:r>
    </w:p>
    <w:p w14:paraId="22BB8BB3" w14:textId="0F6731A2" w:rsidR="00F038FE" w:rsidRPr="00DA2DB1" w:rsidRDefault="00D63435" w:rsidP="00B942DC">
      <w:pPr>
        <w:tabs>
          <w:tab w:val="left" w:pos="4320"/>
        </w:tabs>
        <w:rPr>
          <w:rFonts w:ascii="Tahoma" w:hAnsi="Tahoma" w:cs="Tahoma"/>
        </w:rPr>
      </w:pPr>
      <w:r w:rsidRPr="00DA2DB1">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188"/>
        <w:gridCol w:w="2300"/>
        <w:gridCol w:w="562"/>
        <w:gridCol w:w="540"/>
        <w:gridCol w:w="630"/>
        <w:gridCol w:w="540"/>
      </w:tblGrid>
      <w:tr w:rsidR="00EB3458" w:rsidRPr="00DA2DB1" w14:paraId="22BB8BB6" w14:textId="77777777" w:rsidTr="00DA2DB1">
        <w:trPr>
          <w:trHeight w:val="216"/>
        </w:trPr>
        <w:tc>
          <w:tcPr>
            <w:tcW w:w="6188" w:type="dxa"/>
            <w:vMerge w:val="restart"/>
            <w:tcBorders>
              <w:top w:val="nil"/>
              <w:left w:val="nil"/>
            </w:tcBorders>
            <w:shd w:val="clear" w:color="auto" w:fill="auto"/>
            <w:vAlign w:val="center"/>
          </w:tcPr>
          <w:p w14:paraId="22BB8BB4" w14:textId="77777777" w:rsidR="00DE25DE" w:rsidRPr="00DA2DB1" w:rsidRDefault="00DE25DE" w:rsidP="00C267FD">
            <w:pPr>
              <w:rPr>
                <w:rStyle w:val="Hyperlink"/>
                <w:rFonts w:ascii="Tahoma" w:hAnsi="Tahoma" w:cs="Tahoma"/>
                <w:bCs/>
                <w:i/>
                <w:iCs/>
                <w:color w:val="auto"/>
                <w:sz w:val="16"/>
                <w:szCs w:val="16"/>
                <w:u w:val="none"/>
              </w:rPr>
            </w:pPr>
            <w:r w:rsidRPr="00DA2DB1">
              <w:rPr>
                <w:rFonts w:ascii="Tahoma" w:hAnsi="Tahoma" w:cs="Tahoma"/>
                <w:b/>
                <w:color w:val="FF6600"/>
                <w:sz w:val="24"/>
                <w:szCs w:val="24"/>
              </w:rPr>
              <w:lastRenderedPageBreak/>
              <w:t>Lista de Produtos*</w:t>
            </w:r>
          </w:p>
        </w:tc>
        <w:tc>
          <w:tcPr>
            <w:tcW w:w="4572" w:type="dxa"/>
            <w:gridSpan w:val="5"/>
            <w:shd w:val="clear" w:color="auto" w:fill="FBD4B4"/>
          </w:tcPr>
          <w:p w14:paraId="22BB8BB5"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D) Informações sobre a Chave do Produto</w:t>
            </w:r>
          </w:p>
        </w:tc>
      </w:tr>
      <w:tr w:rsidR="00EB3458" w:rsidRPr="00DA2DB1" w14:paraId="22BB8BBA" w14:textId="77777777" w:rsidTr="00DA2DB1">
        <w:trPr>
          <w:trHeight w:val="216"/>
        </w:trPr>
        <w:tc>
          <w:tcPr>
            <w:tcW w:w="6188" w:type="dxa"/>
            <w:vMerge/>
            <w:tcBorders>
              <w:left w:val="nil"/>
            </w:tcBorders>
            <w:shd w:val="clear" w:color="auto" w:fill="auto"/>
          </w:tcPr>
          <w:p w14:paraId="22BB8BB7" w14:textId="77777777" w:rsidR="00DE25DE" w:rsidRPr="00DA2DB1" w:rsidRDefault="00DE25DE" w:rsidP="00C267FD">
            <w:pPr>
              <w:jc w:val="right"/>
              <w:rPr>
                <w:rStyle w:val="Hyperlink"/>
                <w:rFonts w:ascii="Tahoma" w:hAnsi="Tahoma" w:cs="Tahoma"/>
                <w:bCs/>
                <w:i/>
                <w:iCs/>
                <w:color w:val="auto"/>
                <w:sz w:val="16"/>
                <w:szCs w:val="16"/>
                <w:u w:val="none"/>
              </w:rPr>
            </w:pPr>
          </w:p>
        </w:tc>
        <w:tc>
          <w:tcPr>
            <w:tcW w:w="4032" w:type="dxa"/>
            <w:gridSpan w:val="4"/>
            <w:shd w:val="clear" w:color="auto" w:fill="FDE9D9"/>
          </w:tcPr>
          <w:p w14:paraId="22BB8BB8"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C) Concessões de Migração do Produto</w:t>
            </w:r>
          </w:p>
        </w:tc>
        <w:tc>
          <w:tcPr>
            <w:tcW w:w="540" w:type="dxa"/>
            <w:shd w:val="clear" w:color="auto" w:fill="FBD4B4"/>
          </w:tcPr>
          <w:p w14:paraId="22BB8BB9" w14:textId="77777777" w:rsidR="00DE25DE" w:rsidRPr="00DA2DB1" w:rsidRDefault="00DE25DE" w:rsidP="00C267FD">
            <w:pPr>
              <w:jc w:val="right"/>
              <w:rPr>
                <w:rStyle w:val="Hyperlink"/>
                <w:rFonts w:ascii="Tahoma" w:hAnsi="Tahoma" w:cs="Tahoma"/>
                <w:bCs/>
                <w:i/>
                <w:iCs/>
                <w:color w:val="auto"/>
                <w:sz w:val="16"/>
                <w:szCs w:val="16"/>
                <w:u w:val="none"/>
              </w:rPr>
            </w:pPr>
          </w:p>
        </w:tc>
      </w:tr>
      <w:tr w:rsidR="00470026" w:rsidRPr="00DA2DB1" w14:paraId="22BB8BBF" w14:textId="77777777" w:rsidTr="00DA2DB1">
        <w:trPr>
          <w:trHeight w:val="216"/>
        </w:trPr>
        <w:tc>
          <w:tcPr>
            <w:tcW w:w="6188" w:type="dxa"/>
            <w:vMerge/>
            <w:tcBorders>
              <w:left w:val="nil"/>
            </w:tcBorders>
            <w:shd w:val="clear" w:color="auto" w:fill="auto"/>
          </w:tcPr>
          <w:p w14:paraId="22BB8BBB" w14:textId="77777777" w:rsidR="00DE25DE" w:rsidRPr="00DA2DB1" w:rsidRDefault="00DE25DE" w:rsidP="00C267FD">
            <w:pPr>
              <w:jc w:val="right"/>
              <w:rPr>
                <w:rFonts w:ascii="Tahoma" w:hAnsi="Tahoma" w:cs="Tahoma"/>
                <w:bCs/>
                <w:sz w:val="16"/>
                <w:szCs w:val="19"/>
              </w:rPr>
            </w:pPr>
          </w:p>
        </w:tc>
        <w:tc>
          <w:tcPr>
            <w:tcW w:w="3402" w:type="dxa"/>
            <w:gridSpan w:val="3"/>
            <w:shd w:val="clear" w:color="auto" w:fill="FBD4B4"/>
          </w:tcPr>
          <w:p w14:paraId="22BB8BBC"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B) Download Eletrônico</w:t>
            </w:r>
          </w:p>
        </w:tc>
        <w:tc>
          <w:tcPr>
            <w:tcW w:w="630" w:type="dxa"/>
            <w:shd w:val="clear" w:color="auto" w:fill="FDE9D9"/>
          </w:tcPr>
          <w:p w14:paraId="22BB8BBD"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BE"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5" w14:textId="77777777" w:rsidTr="00DA2DB1">
        <w:trPr>
          <w:trHeight w:val="216"/>
        </w:trPr>
        <w:tc>
          <w:tcPr>
            <w:tcW w:w="6188" w:type="dxa"/>
            <w:vMerge/>
            <w:tcBorders>
              <w:left w:val="nil"/>
            </w:tcBorders>
            <w:shd w:val="clear" w:color="auto" w:fill="auto"/>
          </w:tcPr>
          <w:p w14:paraId="22BB8BC0" w14:textId="77777777" w:rsidR="00DE25DE" w:rsidRPr="00DA2DB1" w:rsidRDefault="00DE25DE" w:rsidP="00C267FD">
            <w:pPr>
              <w:jc w:val="right"/>
              <w:rPr>
                <w:rFonts w:ascii="Tahoma" w:hAnsi="Tahoma" w:cs="Tahoma"/>
                <w:bCs/>
                <w:sz w:val="16"/>
                <w:szCs w:val="19"/>
              </w:rPr>
            </w:pPr>
          </w:p>
        </w:tc>
        <w:tc>
          <w:tcPr>
            <w:tcW w:w="2862" w:type="dxa"/>
            <w:gridSpan w:val="2"/>
            <w:shd w:val="clear" w:color="auto" w:fill="FDE9D9"/>
          </w:tcPr>
          <w:p w14:paraId="22BB8BC1"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A) Termos Adicionais do Produto</w:t>
            </w:r>
          </w:p>
        </w:tc>
        <w:tc>
          <w:tcPr>
            <w:tcW w:w="540" w:type="dxa"/>
            <w:shd w:val="clear" w:color="auto" w:fill="FBD4B4"/>
            <w:vAlign w:val="center"/>
          </w:tcPr>
          <w:p w14:paraId="22BB8BC2" w14:textId="77777777" w:rsidR="00DE25DE" w:rsidRPr="00DA2DB1"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B" w14:textId="77777777" w:rsidTr="00470026">
        <w:trPr>
          <w:trHeight w:val="216"/>
        </w:trPr>
        <w:tc>
          <w:tcPr>
            <w:tcW w:w="8488" w:type="dxa"/>
            <w:gridSpan w:val="2"/>
            <w:shd w:val="clear" w:color="auto" w:fill="F79646"/>
            <w:vAlign w:val="center"/>
          </w:tcPr>
          <w:p w14:paraId="22BB8BC6" w14:textId="77777777" w:rsidR="00DE25DE" w:rsidRPr="00DA2DB1" w:rsidRDefault="00DE25DE" w:rsidP="00C267FD">
            <w:pPr>
              <w:jc w:val="center"/>
              <w:rPr>
                <w:rFonts w:ascii="Tahoma" w:hAnsi="Tahoma" w:cs="Tahoma"/>
                <w:b/>
                <w:bCs/>
                <w:sz w:val="18"/>
                <w:szCs w:val="19"/>
              </w:rPr>
            </w:pPr>
            <w:bookmarkStart w:id="1" w:name="OLE_LINK1"/>
            <w:bookmarkStart w:id="2" w:name="OLE_LINK2"/>
            <w:r w:rsidRPr="00DA2DB1">
              <w:rPr>
                <w:rFonts w:ascii="Tahoma" w:hAnsi="Tahoma" w:cs="Tahoma"/>
                <w:b/>
                <w:bCs/>
                <w:iCs/>
                <w:sz w:val="18"/>
              </w:rPr>
              <w:t>Nome do Produto</w:t>
            </w:r>
          </w:p>
        </w:tc>
        <w:tc>
          <w:tcPr>
            <w:tcW w:w="562" w:type="dxa"/>
            <w:shd w:val="clear" w:color="auto" w:fill="FDE9D9"/>
          </w:tcPr>
          <w:p w14:paraId="22BB8BC7"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8" w14:textId="77777777" w:rsidR="00DE25DE" w:rsidRPr="00DA2DB1" w:rsidRDefault="00DE25DE" w:rsidP="00C267FD">
            <w:pPr>
              <w:jc w:val="center"/>
              <w:rPr>
                <w:rStyle w:val="Hyperlink"/>
                <w:rFonts w:ascii="Tahoma" w:hAnsi="Tahoma" w:cs="Tahoma"/>
                <w:bCs/>
                <w:iCs/>
                <w:color w:val="auto"/>
                <w:sz w:val="18"/>
                <w:szCs w:val="19"/>
                <w:u w:val="none"/>
              </w:rPr>
            </w:pPr>
          </w:p>
        </w:tc>
        <w:tc>
          <w:tcPr>
            <w:tcW w:w="630" w:type="dxa"/>
            <w:shd w:val="clear" w:color="auto" w:fill="FDE9D9"/>
          </w:tcPr>
          <w:p w14:paraId="22BB8BC9"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A" w14:textId="77777777" w:rsidR="00DE25DE" w:rsidRPr="00DA2DB1" w:rsidRDefault="00DE25DE" w:rsidP="00C267FD">
            <w:pPr>
              <w:jc w:val="center"/>
              <w:rPr>
                <w:rStyle w:val="Hyperlink"/>
                <w:rFonts w:ascii="Tahoma" w:hAnsi="Tahoma" w:cs="Tahoma"/>
                <w:bCs/>
                <w:iCs/>
                <w:color w:val="auto"/>
                <w:sz w:val="18"/>
                <w:szCs w:val="19"/>
                <w:u w:val="none"/>
              </w:rPr>
            </w:pPr>
          </w:p>
        </w:tc>
      </w:tr>
      <w:tr w:rsidR="00EB3458" w:rsidRPr="00DA2DB1" w14:paraId="22BB8BD1" w14:textId="77777777" w:rsidTr="00470026">
        <w:trPr>
          <w:trHeight w:val="216"/>
        </w:trPr>
        <w:tc>
          <w:tcPr>
            <w:tcW w:w="8488" w:type="dxa"/>
            <w:gridSpan w:val="2"/>
            <w:shd w:val="clear" w:color="auto" w:fill="auto"/>
            <w:vAlign w:val="center"/>
          </w:tcPr>
          <w:p w14:paraId="22BB8BCC" w14:textId="7598DC6C" w:rsidR="00DE25DE" w:rsidRPr="00DA2DB1" w:rsidRDefault="00DE25DE" w:rsidP="00F77865">
            <w:pPr>
              <w:rPr>
                <w:rFonts w:ascii="Tahoma" w:hAnsi="Tahoma" w:cs="Tahoma"/>
                <w:bCs/>
                <w:sz w:val="16"/>
                <w:szCs w:val="19"/>
              </w:rPr>
            </w:pPr>
            <w:r w:rsidRPr="00DA2DB1">
              <w:rPr>
                <w:rFonts w:ascii="Tahoma" w:hAnsi="Tahoma" w:cs="Tahoma"/>
                <w:bCs/>
                <w:sz w:val="16"/>
                <w:szCs w:val="19"/>
              </w:rPr>
              <w:t>Access 2019</w:t>
            </w:r>
          </w:p>
        </w:tc>
        <w:tc>
          <w:tcPr>
            <w:tcW w:w="562" w:type="dxa"/>
            <w:shd w:val="clear" w:color="auto" w:fill="FDE9D9"/>
          </w:tcPr>
          <w:p w14:paraId="22BB8BCD"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BD7" w14:textId="77777777" w:rsidTr="00470026">
        <w:trPr>
          <w:trHeight w:val="216"/>
        </w:trPr>
        <w:tc>
          <w:tcPr>
            <w:tcW w:w="8488" w:type="dxa"/>
            <w:gridSpan w:val="2"/>
            <w:shd w:val="clear" w:color="auto" w:fill="auto"/>
            <w:vAlign w:val="center"/>
          </w:tcPr>
          <w:p w14:paraId="22BB8BD2" w14:textId="61088BD0"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2016 Branch, Standard e Enterprise Editions</w:t>
            </w:r>
          </w:p>
        </w:tc>
        <w:tc>
          <w:tcPr>
            <w:tcW w:w="562" w:type="dxa"/>
            <w:shd w:val="clear" w:color="auto" w:fill="FDE9D9"/>
          </w:tcPr>
          <w:p w14:paraId="22BB8BD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DA2DB1" w:rsidRDefault="0051560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DD" w14:textId="77777777" w:rsidTr="00470026">
        <w:trPr>
          <w:trHeight w:val="216"/>
        </w:trPr>
        <w:tc>
          <w:tcPr>
            <w:tcW w:w="8488" w:type="dxa"/>
            <w:gridSpan w:val="2"/>
            <w:shd w:val="clear" w:color="auto" w:fill="auto"/>
            <w:vAlign w:val="center"/>
          </w:tcPr>
          <w:p w14:paraId="22BB8BD8" w14:textId="3B453A60"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Enterprise Edition (Uso Restrito ao Tempo de Execução) </w:t>
            </w:r>
          </w:p>
        </w:tc>
        <w:tc>
          <w:tcPr>
            <w:tcW w:w="562" w:type="dxa"/>
            <w:shd w:val="clear" w:color="auto" w:fill="FDE9D9"/>
          </w:tcPr>
          <w:p w14:paraId="22BB8BD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E3" w14:textId="77777777" w:rsidTr="00470026">
        <w:trPr>
          <w:trHeight w:val="216"/>
        </w:trPr>
        <w:tc>
          <w:tcPr>
            <w:tcW w:w="8488" w:type="dxa"/>
            <w:gridSpan w:val="2"/>
            <w:shd w:val="clear" w:color="auto" w:fill="auto"/>
            <w:vAlign w:val="center"/>
          </w:tcPr>
          <w:p w14:paraId="22BB8BDE" w14:textId="6B6385AA"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Standard Edition (Uso Restrito ao Tempo de Execução) </w:t>
            </w:r>
          </w:p>
        </w:tc>
        <w:tc>
          <w:tcPr>
            <w:tcW w:w="562" w:type="dxa"/>
            <w:shd w:val="clear" w:color="auto" w:fill="FDE9D9"/>
          </w:tcPr>
          <w:p w14:paraId="22BB8BD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F5" w14:textId="77777777" w:rsidTr="00470026">
        <w:trPr>
          <w:trHeight w:val="216"/>
        </w:trPr>
        <w:tc>
          <w:tcPr>
            <w:tcW w:w="8488" w:type="dxa"/>
            <w:gridSpan w:val="2"/>
            <w:shd w:val="clear" w:color="auto" w:fill="auto"/>
            <w:vAlign w:val="center"/>
          </w:tcPr>
          <w:p w14:paraId="22BB8BF0" w14:textId="18744749" w:rsidR="00DE25DE" w:rsidRPr="00DA2DB1" w:rsidRDefault="00DE25DE" w:rsidP="00DD2E68">
            <w:pPr>
              <w:rPr>
                <w:rFonts w:ascii="Tahoma" w:hAnsi="Tahoma" w:cs="Tahoma"/>
                <w:bCs/>
                <w:sz w:val="16"/>
                <w:szCs w:val="19"/>
              </w:rPr>
            </w:pPr>
            <w:r w:rsidRPr="00DA2DB1">
              <w:rPr>
                <w:rFonts w:ascii="Tahoma" w:hAnsi="Tahoma" w:cs="Tahoma"/>
                <w:bCs/>
                <w:sz w:val="16"/>
                <w:szCs w:val="19"/>
              </w:rPr>
              <w:t>Microsoft Dynamics 365 Server</w:t>
            </w:r>
          </w:p>
        </w:tc>
        <w:tc>
          <w:tcPr>
            <w:tcW w:w="562" w:type="dxa"/>
            <w:shd w:val="clear" w:color="auto" w:fill="FDE9D9"/>
          </w:tcPr>
          <w:p w14:paraId="22BB8BF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4" w14:textId="77777777" w:rsidR="00DE25DE" w:rsidRPr="00DA2DB1" w:rsidRDefault="00F5077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BFB" w14:textId="77777777" w:rsidTr="00470026">
        <w:trPr>
          <w:trHeight w:val="216"/>
        </w:trPr>
        <w:tc>
          <w:tcPr>
            <w:tcW w:w="8488" w:type="dxa"/>
            <w:gridSpan w:val="2"/>
            <w:shd w:val="clear" w:color="auto" w:fill="auto"/>
            <w:vAlign w:val="center"/>
          </w:tcPr>
          <w:p w14:paraId="22BB8BF6" w14:textId="1A84A7A5" w:rsidR="00DE25DE" w:rsidRPr="00DA2DB1" w:rsidRDefault="00DE25DE" w:rsidP="00F77865">
            <w:pPr>
              <w:rPr>
                <w:rFonts w:ascii="Tahoma" w:hAnsi="Tahoma" w:cs="Tahoma"/>
                <w:bCs/>
                <w:sz w:val="16"/>
                <w:szCs w:val="19"/>
              </w:rPr>
            </w:pPr>
            <w:r w:rsidRPr="00DA2DB1">
              <w:rPr>
                <w:rFonts w:ascii="Tahoma" w:hAnsi="Tahoma" w:cs="Tahoma"/>
                <w:bCs/>
                <w:sz w:val="16"/>
                <w:szCs w:val="19"/>
              </w:rPr>
              <w:t>Excel 2019</w:t>
            </w:r>
          </w:p>
        </w:tc>
        <w:tc>
          <w:tcPr>
            <w:tcW w:w="562" w:type="dxa"/>
            <w:shd w:val="clear" w:color="auto" w:fill="FDE9D9"/>
          </w:tcPr>
          <w:p w14:paraId="22BB8BF7"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A"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01" w14:textId="77777777" w:rsidTr="00470026">
        <w:trPr>
          <w:trHeight w:val="216"/>
        </w:trPr>
        <w:tc>
          <w:tcPr>
            <w:tcW w:w="8488" w:type="dxa"/>
            <w:gridSpan w:val="2"/>
            <w:shd w:val="clear" w:color="auto" w:fill="auto"/>
            <w:vAlign w:val="center"/>
          </w:tcPr>
          <w:p w14:paraId="22BB8BFC" w14:textId="01ADF676" w:rsidR="00DE25DE" w:rsidRPr="00DA2DB1" w:rsidRDefault="00DE25DE" w:rsidP="00F77865">
            <w:pPr>
              <w:rPr>
                <w:rFonts w:ascii="Tahoma" w:hAnsi="Tahoma" w:cs="Tahoma"/>
                <w:bCs/>
                <w:sz w:val="16"/>
                <w:szCs w:val="19"/>
              </w:rPr>
            </w:pPr>
            <w:r w:rsidRPr="00DA2DB1">
              <w:rPr>
                <w:rFonts w:ascii="Tahoma" w:hAnsi="Tahoma" w:cs="Tahoma"/>
                <w:bCs/>
                <w:sz w:val="16"/>
                <w:szCs w:val="19"/>
              </w:rPr>
              <w:t>Exchange Server Standard e Enterprise 201</w:t>
            </w:r>
            <w:r w:rsidR="009A6979">
              <w:rPr>
                <w:rFonts w:ascii="Tahoma" w:hAnsi="Tahoma" w:cs="Tahoma"/>
                <w:bCs/>
                <w:sz w:val="16"/>
                <w:szCs w:val="19"/>
              </w:rPr>
              <w:t>9</w:t>
            </w:r>
            <w:r w:rsidRPr="00DA2DB1">
              <w:rPr>
                <w:rFonts w:ascii="Tahoma" w:hAnsi="Tahoma" w:cs="Tahoma"/>
                <w:bCs/>
                <w:sz w:val="16"/>
                <w:szCs w:val="19"/>
              </w:rPr>
              <w:t xml:space="preserve"> </w:t>
            </w:r>
          </w:p>
        </w:tc>
        <w:tc>
          <w:tcPr>
            <w:tcW w:w="562" w:type="dxa"/>
            <w:shd w:val="clear" w:color="auto" w:fill="FDE9D9"/>
          </w:tcPr>
          <w:p w14:paraId="22BB8BF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DA2DB1" w:rsidRDefault="002D6CD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07" w14:textId="77777777" w:rsidTr="00470026">
        <w:trPr>
          <w:trHeight w:val="216"/>
        </w:trPr>
        <w:tc>
          <w:tcPr>
            <w:tcW w:w="8488" w:type="dxa"/>
            <w:gridSpan w:val="2"/>
            <w:shd w:val="clear" w:color="auto" w:fill="auto"/>
            <w:vAlign w:val="center"/>
          </w:tcPr>
          <w:p w14:paraId="22BB8C02" w14:textId="70BBB3A2" w:rsidR="00DE25DE" w:rsidRPr="00DA2DB1" w:rsidRDefault="00775D5C" w:rsidP="00775D5C">
            <w:pPr>
              <w:rPr>
                <w:rFonts w:ascii="Tahoma" w:hAnsi="Tahoma" w:cs="Tahoma"/>
                <w:bCs/>
                <w:sz w:val="16"/>
                <w:szCs w:val="19"/>
              </w:rPr>
            </w:pPr>
            <w:r w:rsidRPr="00DA2DB1">
              <w:rPr>
                <w:rFonts w:ascii="Tahoma" w:hAnsi="Tahoma" w:cs="Tahoma"/>
                <w:bCs/>
                <w:sz w:val="16"/>
                <w:szCs w:val="19"/>
              </w:rPr>
              <w:t>Microsoft Identity Manager 2016</w:t>
            </w:r>
          </w:p>
        </w:tc>
        <w:tc>
          <w:tcPr>
            <w:tcW w:w="562" w:type="dxa"/>
            <w:shd w:val="clear" w:color="auto" w:fill="FDE9D9"/>
          </w:tcPr>
          <w:p w14:paraId="22BB8C0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3D" w14:textId="77777777" w:rsidTr="00470026">
        <w:trPr>
          <w:trHeight w:val="216"/>
        </w:trPr>
        <w:tc>
          <w:tcPr>
            <w:tcW w:w="8488" w:type="dxa"/>
            <w:gridSpan w:val="2"/>
            <w:shd w:val="clear" w:color="auto" w:fill="auto"/>
            <w:vAlign w:val="center"/>
          </w:tcPr>
          <w:p w14:paraId="22BB8C38" w14:textId="62861953" w:rsidR="00DE25DE" w:rsidRPr="00DA2DB1" w:rsidRDefault="00DE25DE" w:rsidP="004D2DB5">
            <w:pPr>
              <w:rPr>
                <w:rFonts w:ascii="Tahoma" w:hAnsi="Tahoma" w:cs="Tahoma"/>
                <w:bCs/>
                <w:sz w:val="16"/>
                <w:szCs w:val="19"/>
              </w:rPr>
            </w:pPr>
            <w:r w:rsidRPr="00DA2DB1">
              <w:rPr>
                <w:rFonts w:ascii="Tahoma" w:hAnsi="Tahoma" w:cs="Tahoma"/>
                <w:bCs/>
                <w:sz w:val="16"/>
                <w:szCs w:val="19"/>
              </w:rPr>
              <w:t>Pacote Multilíngue do Office 2013</w:t>
            </w:r>
          </w:p>
        </w:tc>
        <w:tc>
          <w:tcPr>
            <w:tcW w:w="562" w:type="dxa"/>
            <w:shd w:val="clear" w:color="auto" w:fill="FDE9D9"/>
          </w:tcPr>
          <w:p w14:paraId="22BB8C3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43" w14:textId="77777777" w:rsidTr="00470026">
        <w:trPr>
          <w:trHeight w:val="216"/>
        </w:trPr>
        <w:tc>
          <w:tcPr>
            <w:tcW w:w="8488" w:type="dxa"/>
            <w:gridSpan w:val="2"/>
            <w:shd w:val="clear" w:color="auto" w:fill="auto"/>
            <w:vAlign w:val="center"/>
          </w:tcPr>
          <w:p w14:paraId="22BB8C3E" w14:textId="3805C1E6" w:rsidR="00DE25DE" w:rsidRPr="00DA2DB1" w:rsidRDefault="00DE25DE" w:rsidP="00F77865">
            <w:pPr>
              <w:rPr>
                <w:rFonts w:ascii="Tahoma" w:hAnsi="Tahoma" w:cs="Tahoma"/>
                <w:bCs/>
                <w:sz w:val="16"/>
                <w:szCs w:val="19"/>
              </w:rPr>
            </w:pPr>
            <w:r w:rsidRPr="00DA2DB1">
              <w:rPr>
                <w:rFonts w:ascii="Tahoma" w:hAnsi="Tahoma" w:cs="Tahoma"/>
                <w:bCs/>
                <w:sz w:val="16"/>
                <w:szCs w:val="19"/>
              </w:rPr>
              <w:t>Office Professional Plus 2019</w:t>
            </w:r>
          </w:p>
        </w:tc>
        <w:tc>
          <w:tcPr>
            <w:tcW w:w="562" w:type="dxa"/>
            <w:shd w:val="clear" w:color="auto" w:fill="FDE9D9"/>
          </w:tcPr>
          <w:p w14:paraId="22BB8C3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4F" w14:textId="77777777" w:rsidTr="00470026">
        <w:trPr>
          <w:trHeight w:val="216"/>
        </w:trPr>
        <w:tc>
          <w:tcPr>
            <w:tcW w:w="8488" w:type="dxa"/>
            <w:gridSpan w:val="2"/>
            <w:shd w:val="clear" w:color="auto" w:fill="auto"/>
            <w:vAlign w:val="center"/>
          </w:tcPr>
          <w:p w14:paraId="22BB8C4A" w14:textId="3BD2902F" w:rsidR="00DE25DE" w:rsidRPr="00DA2DB1" w:rsidRDefault="00DE25DE" w:rsidP="00F77865">
            <w:pPr>
              <w:rPr>
                <w:rFonts w:ascii="Tahoma" w:hAnsi="Tahoma" w:cs="Tahoma"/>
                <w:bCs/>
                <w:sz w:val="16"/>
                <w:szCs w:val="19"/>
              </w:rPr>
            </w:pPr>
            <w:r w:rsidRPr="00DA2DB1">
              <w:rPr>
                <w:rFonts w:ascii="Tahoma" w:hAnsi="Tahoma" w:cs="Tahoma"/>
                <w:bCs/>
                <w:sz w:val="16"/>
                <w:szCs w:val="19"/>
              </w:rPr>
              <w:t>Outlook 2019</w:t>
            </w:r>
          </w:p>
        </w:tc>
        <w:tc>
          <w:tcPr>
            <w:tcW w:w="562" w:type="dxa"/>
            <w:shd w:val="clear" w:color="auto" w:fill="FDE9D9"/>
          </w:tcPr>
          <w:p w14:paraId="22BB8C4B" w14:textId="77777777" w:rsidR="00DE25DE" w:rsidRPr="00DA2DB1"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4E"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55" w14:textId="77777777" w:rsidTr="00470026">
        <w:trPr>
          <w:trHeight w:val="216"/>
        </w:trPr>
        <w:tc>
          <w:tcPr>
            <w:tcW w:w="8488" w:type="dxa"/>
            <w:gridSpan w:val="2"/>
            <w:shd w:val="clear" w:color="auto" w:fill="auto"/>
            <w:vAlign w:val="center"/>
          </w:tcPr>
          <w:p w14:paraId="22BB8C50" w14:textId="40DF3273" w:rsidR="00DE25DE" w:rsidRPr="00DA2DB1" w:rsidRDefault="00DE25DE" w:rsidP="00F77865">
            <w:pPr>
              <w:rPr>
                <w:rFonts w:ascii="Tahoma" w:hAnsi="Tahoma" w:cs="Tahoma"/>
                <w:bCs/>
                <w:sz w:val="16"/>
                <w:szCs w:val="19"/>
              </w:rPr>
            </w:pPr>
            <w:r w:rsidRPr="00DA2DB1">
              <w:rPr>
                <w:rFonts w:ascii="Tahoma" w:hAnsi="Tahoma" w:cs="Tahoma"/>
                <w:bCs/>
                <w:sz w:val="16"/>
                <w:szCs w:val="19"/>
              </w:rPr>
              <w:t>PowerPoint 2019</w:t>
            </w:r>
          </w:p>
        </w:tc>
        <w:tc>
          <w:tcPr>
            <w:tcW w:w="562" w:type="dxa"/>
            <w:shd w:val="clear" w:color="auto" w:fill="FDE9D9"/>
          </w:tcPr>
          <w:p w14:paraId="22BB8C5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4"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5B" w14:textId="77777777" w:rsidTr="00470026">
        <w:trPr>
          <w:trHeight w:val="216"/>
        </w:trPr>
        <w:tc>
          <w:tcPr>
            <w:tcW w:w="8488" w:type="dxa"/>
            <w:gridSpan w:val="2"/>
            <w:shd w:val="clear" w:color="auto" w:fill="auto"/>
            <w:vAlign w:val="center"/>
          </w:tcPr>
          <w:p w14:paraId="22BB8C56" w14:textId="6FFC91B7" w:rsidR="00DE25DE" w:rsidRPr="00DA2DB1" w:rsidRDefault="00DE25DE" w:rsidP="00F77865">
            <w:pPr>
              <w:rPr>
                <w:rFonts w:ascii="Tahoma" w:hAnsi="Tahoma" w:cs="Tahoma"/>
                <w:bCs/>
                <w:sz w:val="16"/>
                <w:szCs w:val="19"/>
              </w:rPr>
            </w:pPr>
            <w:r w:rsidRPr="00DA2DB1">
              <w:rPr>
                <w:rFonts w:ascii="Tahoma" w:hAnsi="Tahoma" w:cs="Tahoma"/>
                <w:bCs/>
                <w:sz w:val="16"/>
                <w:szCs w:val="19"/>
              </w:rPr>
              <w:t>Project Professional 2019</w:t>
            </w:r>
          </w:p>
        </w:tc>
        <w:tc>
          <w:tcPr>
            <w:tcW w:w="562" w:type="dxa"/>
            <w:shd w:val="clear" w:color="auto" w:fill="FDE9D9"/>
          </w:tcPr>
          <w:p w14:paraId="22BB8C57"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8" w14:textId="3988DB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A"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1" w14:textId="77777777" w:rsidTr="00470026">
        <w:trPr>
          <w:trHeight w:val="216"/>
        </w:trPr>
        <w:tc>
          <w:tcPr>
            <w:tcW w:w="8488" w:type="dxa"/>
            <w:gridSpan w:val="2"/>
            <w:shd w:val="clear" w:color="auto" w:fill="auto"/>
            <w:vAlign w:val="center"/>
          </w:tcPr>
          <w:p w14:paraId="22BB8C5C" w14:textId="42F4D55B" w:rsidR="00DE25DE" w:rsidRPr="00DA2DB1" w:rsidRDefault="00DE25DE" w:rsidP="00CA4604">
            <w:pPr>
              <w:rPr>
                <w:rFonts w:ascii="Tahoma" w:hAnsi="Tahoma" w:cs="Tahoma"/>
                <w:bCs/>
                <w:sz w:val="16"/>
                <w:szCs w:val="19"/>
              </w:rPr>
            </w:pPr>
            <w:r w:rsidRPr="00DA2DB1">
              <w:rPr>
                <w:rFonts w:ascii="Tahoma" w:hAnsi="Tahoma" w:cs="Tahoma"/>
                <w:bCs/>
                <w:sz w:val="16"/>
                <w:szCs w:val="19"/>
              </w:rPr>
              <w:t>Project Server 201</w:t>
            </w:r>
            <w:r w:rsidR="009A6979">
              <w:rPr>
                <w:rFonts w:ascii="Tahoma" w:hAnsi="Tahoma" w:cs="Tahoma"/>
                <w:bCs/>
                <w:sz w:val="16"/>
                <w:szCs w:val="19"/>
              </w:rPr>
              <w:t>9</w:t>
            </w:r>
          </w:p>
        </w:tc>
        <w:tc>
          <w:tcPr>
            <w:tcW w:w="562" w:type="dxa"/>
            <w:shd w:val="clear" w:color="auto" w:fill="FDE9D9"/>
          </w:tcPr>
          <w:p w14:paraId="22BB8C5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E" w14:textId="7D7A150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67" w14:textId="77777777" w:rsidTr="00470026">
        <w:trPr>
          <w:trHeight w:val="216"/>
        </w:trPr>
        <w:tc>
          <w:tcPr>
            <w:tcW w:w="8488" w:type="dxa"/>
            <w:gridSpan w:val="2"/>
            <w:shd w:val="clear" w:color="auto" w:fill="auto"/>
            <w:vAlign w:val="center"/>
          </w:tcPr>
          <w:p w14:paraId="22BB8C62" w14:textId="0C250128" w:rsidR="00DE25DE" w:rsidRPr="00DA2DB1" w:rsidRDefault="00DE25DE" w:rsidP="00F77865">
            <w:pPr>
              <w:rPr>
                <w:rFonts w:ascii="Tahoma" w:hAnsi="Tahoma" w:cs="Tahoma"/>
                <w:bCs/>
                <w:sz w:val="16"/>
                <w:szCs w:val="19"/>
              </w:rPr>
            </w:pPr>
            <w:r w:rsidRPr="00DA2DB1">
              <w:rPr>
                <w:rFonts w:ascii="Tahoma" w:hAnsi="Tahoma" w:cs="Tahoma"/>
                <w:bCs/>
                <w:sz w:val="16"/>
                <w:szCs w:val="19"/>
              </w:rPr>
              <w:t>Project Standard 2019</w:t>
            </w:r>
          </w:p>
        </w:tc>
        <w:tc>
          <w:tcPr>
            <w:tcW w:w="562" w:type="dxa"/>
            <w:shd w:val="clear" w:color="auto" w:fill="FDE9D9"/>
          </w:tcPr>
          <w:p w14:paraId="22BB8C63"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4" w14:textId="31BE3F87"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6"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D" w14:textId="77777777" w:rsidTr="00470026">
        <w:trPr>
          <w:trHeight w:val="216"/>
        </w:trPr>
        <w:tc>
          <w:tcPr>
            <w:tcW w:w="8488" w:type="dxa"/>
            <w:gridSpan w:val="2"/>
            <w:shd w:val="clear" w:color="auto" w:fill="auto"/>
            <w:vAlign w:val="center"/>
          </w:tcPr>
          <w:p w14:paraId="22BB8C68" w14:textId="4F904299" w:rsidR="00DE25DE" w:rsidRPr="00DA2DB1" w:rsidRDefault="00DE25DE" w:rsidP="00F77865">
            <w:pPr>
              <w:rPr>
                <w:rFonts w:ascii="Tahoma" w:hAnsi="Tahoma" w:cs="Tahoma"/>
                <w:bCs/>
                <w:sz w:val="16"/>
                <w:szCs w:val="19"/>
              </w:rPr>
            </w:pPr>
            <w:r w:rsidRPr="00DA2DB1">
              <w:rPr>
                <w:rFonts w:ascii="Tahoma" w:hAnsi="Tahoma" w:cs="Tahoma"/>
                <w:bCs/>
                <w:sz w:val="16"/>
                <w:szCs w:val="19"/>
              </w:rPr>
              <w:t>Publisher 2019</w:t>
            </w:r>
          </w:p>
        </w:tc>
        <w:tc>
          <w:tcPr>
            <w:tcW w:w="562" w:type="dxa"/>
            <w:shd w:val="clear" w:color="auto" w:fill="FDE9D9"/>
          </w:tcPr>
          <w:p w14:paraId="22BB8C69"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C"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7F" w14:textId="77777777" w:rsidTr="00470026">
        <w:trPr>
          <w:trHeight w:val="216"/>
        </w:trPr>
        <w:tc>
          <w:tcPr>
            <w:tcW w:w="8488" w:type="dxa"/>
            <w:gridSpan w:val="2"/>
            <w:shd w:val="clear" w:color="auto" w:fill="auto"/>
            <w:vAlign w:val="center"/>
          </w:tcPr>
          <w:p w14:paraId="22BB8C7A" w14:textId="22E59CDE" w:rsidR="00DE25DE" w:rsidRPr="00DA2DB1" w:rsidRDefault="00DE25DE" w:rsidP="00CA4604">
            <w:pPr>
              <w:rPr>
                <w:rFonts w:ascii="Tahoma" w:hAnsi="Tahoma" w:cs="Tahoma"/>
                <w:bCs/>
                <w:sz w:val="16"/>
                <w:szCs w:val="19"/>
              </w:rPr>
            </w:pPr>
            <w:r w:rsidRPr="00DA2DB1">
              <w:rPr>
                <w:rFonts w:ascii="Tahoma" w:hAnsi="Tahoma" w:cs="Tahoma"/>
                <w:bCs/>
                <w:sz w:val="16"/>
                <w:szCs w:val="19"/>
              </w:rPr>
              <w:t>SharePoint Server 201</w:t>
            </w:r>
            <w:r w:rsidR="009A6979">
              <w:rPr>
                <w:rFonts w:ascii="Tahoma" w:hAnsi="Tahoma" w:cs="Tahoma"/>
                <w:bCs/>
                <w:sz w:val="16"/>
                <w:szCs w:val="19"/>
              </w:rPr>
              <w:t>9</w:t>
            </w:r>
          </w:p>
        </w:tc>
        <w:tc>
          <w:tcPr>
            <w:tcW w:w="562" w:type="dxa"/>
            <w:shd w:val="clear" w:color="auto" w:fill="FDE9D9"/>
          </w:tcPr>
          <w:p w14:paraId="22BB8C7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7C" w14:textId="67D80D4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DA2DB1" w:rsidRDefault="00C267F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19BAA0D4" w14:textId="77777777" w:rsidTr="00470026">
        <w:trPr>
          <w:trHeight w:val="216"/>
        </w:trPr>
        <w:tc>
          <w:tcPr>
            <w:tcW w:w="8488" w:type="dxa"/>
            <w:gridSpan w:val="2"/>
            <w:shd w:val="clear" w:color="auto" w:fill="auto"/>
            <w:vAlign w:val="center"/>
          </w:tcPr>
          <w:p w14:paraId="4A66758C" w14:textId="2115B71A" w:rsidR="00500F25" w:rsidRPr="00DA2DB1" w:rsidRDefault="00500F25" w:rsidP="00C267FD">
            <w:pPr>
              <w:rPr>
                <w:rFonts w:ascii="Tahoma" w:hAnsi="Tahoma" w:cs="Tahoma"/>
                <w:bCs/>
                <w:sz w:val="16"/>
                <w:szCs w:val="19"/>
              </w:rPr>
            </w:pPr>
            <w:r w:rsidRPr="00DA2DB1">
              <w:rPr>
                <w:rFonts w:ascii="Tahoma" w:hAnsi="Tahoma" w:cs="Tahoma"/>
                <w:bCs/>
                <w:sz w:val="16"/>
                <w:szCs w:val="19"/>
              </w:rPr>
              <w:t>Skype para Servidor Corporativo 201</w:t>
            </w:r>
            <w:r w:rsidR="009A6979">
              <w:rPr>
                <w:rFonts w:ascii="Tahoma" w:hAnsi="Tahoma" w:cs="Tahoma"/>
                <w:bCs/>
                <w:sz w:val="16"/>
                <w:szCs w:val="19"/>
              </w:rPr>
              <w:t>9</w:t>
            </w:r>
          </w:p>
        </w:tc>
        <w:tc>
          <w:tcPr>
            <w:tcW w:w="562" w:type="dxa"/>
            <w:shd w:val="clear" w:color="auto" w:fill="FDE9D9"/>
          </w:tcPr>
          <w:p w14:paraId="57B86249"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579F6FF9" w14:textId="3D0DAFF0" w:rsidR="00500F25"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40586229" w14:textId="354AED2C" w:rsidR="00500F25" w:rsidRPr="00DA2DB1" w:rsidRDefault="00500F25"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6283F27" w14:textId="77777777" w:rsidTr="00470026">
        <w:trPr>
          <w:trHeight w:val="216"/>
        </w:trPr>
        <w:tc>
          <w:tcPr>
            <w:tcW w:w="8488" w:type="dxa"/>
            <w:gridSpan w:val="2"/>
            <w:shd w:val="clear" w:color="auto" w:fill="auto"/>
            <w:vAlign w:val="center"/>
          </w:tcPr>
          <w:p w14:paraId="5BA8D960" w14:textId="54E7DA7A" w:rsidR="004247CA" w:rsidRPr="009A6979" w:rsidRDefault="004247CA" w:rsidP="00F936AB">
            <w:pPr>
              <w:rPr>
                <w:rFonts w:ascii="Tahoma" w:hAnsi="Tahoma" w:cs="Tahoma"/>
                <w:bCs/>
                <w:sz w:val="16"/>
                <w:szCs w:val="19"/>
                <w:lang w:val="en-US"/>
              </w:rPr>
            </w:pPr>
            <w:r w:rsidRPr="009A6979">
              <w:rPr>
                <w:rFonts w:ascii="Tahoma" w:hAnsi="Tahoma" w:cs="Tahoma"/>
                <w:bCs/>
                <w:sz w:val="16"/>
                <w:szCs w:val="19"/>
                <w:lang w:val="en-US"/>
              </w:rPr>
              <w:t>SQL Server 2017 Standard Core e Enterprise Core Editions</w:t>
            </w:r>
          </w:p>
        </w:tc>
        <w:tc>
          <w:tcPr>
            <w:tcW w:w="562" w:type="dxa"/>
            <w:shd w:val="clear" w:color="auto" w:fill="FDE9D9"/>
          </w:tcPr>
          <w:p w14:paraId="77A82D5C" w14:textId="77777777" w:rsidR="004247CA" w:rsidRPr="009A6979"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DA2DB1" w:rsidRDefault="004247CA" w:rsidP="00BF3880">
            <w:pPr>
              <w:jc w:val="center"/>
              <w:rPr>
                <w:rStyle w:val="Hyperlink"/>
                <w:rFonts w:ascii="Tahoma" w:hAnsi="Tahoma" w:cs="Tahoma"/>
                <w:bCs/>
                <w:iCs/>
                <w:color w:val="auto"/>
                <w:sz w:val="16"/>
                <w:szCs w:val="16"/>
                <w:u w:val="none"/>
              </w:rPr>
            </w:pPr>
          </w:p>
        </w:tc>
      </w:tr>
      <w:tr w:rsidR="00EB3458" w:rsidRPr="00DA2DB1" w14:paraId="22BB8C8B" w14:textId="77777777" w:rsidTr="00470026">
        <w:trPr>
          <w:trHeight w:val="216"/>
        </w:trPr>
        <w:tc>
          <w:tcPr>
            <w:tcW w:w="8488" w:type="dxa"/>
            <w:gridSpan w:val="2"/>
            <w:shd w:val="clear" w:color="auto" w:fill="auto"/>
            <w:vAlign w:val="center"/>
          </w:tcPr>
          <w:p w14:paraId="22BB8C86" w14:textId="4E7B0056"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2017 Standard Edition</w:t>
            </w:r>
          </w:p>
        </w:tc>
        <w:tc>
          <w:tcPr>
            <w:tcW w:w="562" w:type="dxa"/>
            <w:shd w:val="clear" w:color="auto" w:fill="FDE9D9"/>
          </w:tcPr>
          <w:p w14:paraId="22BB8C8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1" w14:textId="77777777" w:rsidTr="00470026">
        <w:trPr>
          <w:trHeight w:val="216"/>
        </w:trPr>
        <w:tc>
          <w:tcPr>
            <w:tcW w:w="8488" w:type="dxa"/>
            <w:gridSpan w:val="2"/>
            <w:shd w:val="clear" w:color="auto" w:fill="auto"/>
            <w:vAlign w:val="center"/>
          </w:tcPr>
          <w:p w14:paraId="22BB8C8C" w14:textId="23902821"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2017 Standard Edition (Uso Restrito ao Tempo de Execução)</w:t>
            </w:r>
          </w:p>
        </w:tc>
        <w:tc>
          <w:tcPr>
            <w:tcW w:w="562" w:type="dxa"/>
            <w:shd w:val="clear" w:color="auto" w:fill="FDE9D9"/>
          </w:tcPr>
          <w:p w14:paraId="22BB8C8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7" w14:textId="77777777" w:rsidTr="00470026">
        <w:trPr>
          <w:trHeight w:val="216"/>
        </w:trPr>
        <w:tc>
          <w:tcPr>
            <w:tcW w:w="8488" w:type="dxa"/>
            <w:gridSpan w:val="2"/>
            <w:shd w:val="clear" w:color="auto" w:fill="auto"/>
            <w:vAlign w:val="center"/>
          </w:tcPr>
          <w:p w14:paraId="22BB8C92" w14:textId="1EDBB695" w:rsidR="00034FB5" w:rsidRPr="00DA2DB1" w:rsidRDefault="00034FB5" w:rsidP="00DE0884">
            <w:pPr>
              <w:rPr>
                <w:rFonts w:ascii="Tahoma" w:hAnsi="Tahoma" w:cs="Tahoma"/>
                <w:bCs/>
                <w:sz w:val="16"/>
                <w:szCs w:val="19"/>
              </w:rPr>
            </w:pPr>
            <w:bookmarkStart w:id="3" w:name="_Hlk490564871"/>
            <w:r w:rsidRPr="00DA2DB1">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DA2DB1"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9D" w14:textId="77777777" w:rsidTr="00470026">
        <w:trPr>
          <w:trHeight w:val="216"/>
        </w:trPr>
        <w:tc>
          <w:tcPr>
            <w:tcW w:w="8488" w:type="dxa"/>
            <w:gridSpan w:val="2"/>
            <w:shd w:val="clear" w:color="auto" w:fill="auto"/>
            <w:vAlign w:val="center"/>
          </w:tcPr>
          <w:p w14:paraId="22BB8C98" w14:textId="3B050419" w:rsidR="00034FB5" w:rsidRPr="00DA2DB1" w:rsidRDefault="00034FB5" w:rsidP="005D3454">
            <w:pPr>
              <w:rPr>
                <w:rFonts w:ascii="Tahoma" w:hAnsi="Tahoma" w:cs="Tahoma"/>
                <w:bCs/>
                <w:sz w:val="16"/>
                <w:szCs w:val="19"/>
                <w:lang w:val="fr-FR"/>
              </w:rPr>
            </w:pPr>
            <w:r w:rsidRPr="009A6979">
              <w:rPr>
                <w:rFonts w:ascii="Tahoma" w:hAnsi="Tahoma" w:cs="Tahoma"/>
                <w:bCs/>
                <w:sz w:val="16"/>
                <w:szCs w:val="19"/>
                <w:lang w:val="en-US"/>
              </w:rPr>
              <w:t>System Center 2016 Data Protection Manager</w:t>
            </w:r>
          </w:p>
        </w:tc>
        <w:tc>
          <w:tcPr>
            <w:tcW w:w="562" w:type="dxa"/>
            <w:shd w:val="clear" w:color="auto" w:fill="FDE9D9"/>
          </w:tcPr>
          <w:p w14:paraId="22BB8C99" w14:textId="77777777" w:rsidR="00034FB5" w:rsidRPr="00DA2DB1"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DA2DB1" w:rsidRDefault="00725376" w:rsidP="00C267FD">
            <w:pPr>
              <w:jc w:val="center"/>
              <w:rPr>
                <w:rStyle w:val="Hyperlink"/>
                <w:rFonts w:ascii="Tahoma" w:hAnsi="Tahoma" w:cs="Tahoma"/>
                <w:bCs/>
                <w:iCs/>
                <w:color w:val="auto"/>
                <w:sz w:val="16"/>
                <w:szCs w:val="16"/>
                <w:u w:val="none"/>
                <w:lang w:val="fr-FR"/>
              </w:rPr>
            </w:pPr>
            <w:r w:rsidRPr="00DA2DB1">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16CCC0B" w14:textId="77777777" w:rsidTr="00470026">
        <w:trPr>
          <w:trHeight w:val="216"/>
        </w:trPr>
        <w:tc>
          <w:tcPr>
            <w:tcW w:w="8488" w:type="dxa"/>
            <w:gridSpan w:val="2"/>
            <w:shd w:val="clear" w:color="auto" w:fill="auto"/>
          </w:tcPr>
          <w:p w14:paraId="6ABE5316" w14:textId="57211811"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Operations Manager</w:t>
            </w:r>
          </w:p>
        </w:tc>
        <w:tc>
          <w:tcPr>
            <w:tcW w:w="562" w:type="dxa"/>
            <w:shd w:val="clear" w:color="auto" w:fill="FDE9D9"/>
          </w:tcPr>
          <w:p w14:paraId="22865094"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15CE1296" w14:textId="56FE9766"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0A265F83" w14:textId="77777777" w:rsidTr="00470026">
        <w:trPr>
          <w:trHeight w:val="216"/>
        </w:trPr>
        <w:tc>
          <w:tcPr>
            <w:tcW w:w="8488" w:type="dxa"/>
            <w:gridSpan w:val="2"/>
            <w:shd w:val="clear" w:color="auto" w:fill="auto"/>
          </w:tcPr>
          <w:p w14:paraId="65DC9384" w14:textId="4B066C65"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Orchestrator</w:t>
            </w:r>
          </w:p>
        </w:tc>
        <w:tc>
          <w:tcPr>
            <w:tcW w:w="562" w:type="dxa"/>
            <w:shd w:val="clear" w:color="auto" w:fill="FDE9D9"/>
          </w:tcPr>
          <w:p w14:paraId="5A1420C5"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5139FC08" w14:textId="0C4ED423"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1A7D9329" w14:textId="77777777" w:rsidTr="00470026">
        <w:trPr>
          <w:trHeight w:val="216"/>
        </w:trPr>
        <w:tc>
          <w:tcPr>
            <w:tcW w:w="8488" w:type="dxa"/>
            <w:gridSpan w:val="2"/>
            <w:shd w:val="clear" w:color="auto" w:fill="auto"/>
          </w:tcPr>
          <w:p w14:paraId="7D2ACEFF" w14:textId="74404179"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Service Manager</w:t>
            </w:r>
          </w:p>
        </w:tc>
        <w:tc>
          <w:tcPr>
            <w:tcW w:w="562" w:type="dxa"/>
            <w:shd w:val="clear" w:color="auto" w:fill="FDE9D9"/>
          </w:tcPr>
          <w:p w14:paraId="6E54057E"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2863B287" w14:textId="316F2F8B" w:rsidR="00A46070" w:rsidRPr="00DA2DB1" w:rsidRDefault="00FB4101"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22BB8CA3" w14:textId="77777777" w:rsidTr="00470026">
        <w:trPr>
          <w:trHeight w:val="216"/>
        </w:trPr>
        <w:tc>
          <w:tcPr>
            <w:tcW w:w="8488" w:type="dxa"/>
            <w:gridSpan w:val="2"/>
            <w:shd w:val="clear" w:color="auto" w:fill="auto"/>
            <w:vAlign w:val="center"/>
          </w:tcPr>
          <w:p w14:paraId="22BB8C9E" w14:textId="2B745653"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2016 Datacenter</w:t>
            </w:r>
          </w:p>
        </w:tc>
        <w:tc>
          <w:tcPr>
            <w:tcW w:w="562" w:type="dxa"/>
            <w:shd w:val="clear" w:color="auto" w:fill="FDE9D9"/>
          </w:tcPr>
          <w:p w14:paraId="22BB8C9F"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0" w14:textId="6E93C968"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A9" w14:textId="77777777" w:rsidTr="00470026">
        <w:trPr>
          <w:trHeight w:val="216"/>
        </w:trPr>
        <w:tc>
          <w:tcPr>
            <w:tcW w:w="8488" w:type="dxa"/>
            <w:gridSpan w:val="2"/>
            <w:shd w:val="clear" w:color="auto" w:fill="auto"/>
            <w:vAlign w:val="center"/>
          </w:tcPr>
          <w:p w14:paraId="22BB8CA4" w14:textId="5BAFBF40"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2016 Standard</w:t>
            </w:r>
          </w:p>
        </w:tc>
        <w:tc>
          <w:tcPr>
            <w:tcW w:w="562" w:type="dxa"/>
            <w:shd w:val="clear" w:color="auto" w:fill="FDE9D9"/>
          </w:tcPr>
          <w:p w14:paraId="22BB8CA5"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6" w14:textId="1244BF42"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D3" w14:textId="77777777" w:rsidTr="00470026">
        <w:trPr>
          <w:trHeight w:val="216"/>
        </w:trPr>
        <w:tc>
          <w:tcPr>
            <w:tcW w:w="8488" w:type="dxa"/>
            <w:gridSpan w:val="2"/>
            <w:shd w:val="clear" w:color="auto" w:fill="auto"/>
            <w:vAlign w:val="center"/>
          </w:tcPr>
          <w:p w14:paraId="22BB8CCE" w14:textId="7F3982AC" w:rsidR="00DE25DE" w:rsidRPr="00DA2DB1" w:rsidRDefault="00DE25DE" w:rsidP="00F77865">
            <w:pPr>
              <w:rPr>
                <w:rFonts w:ascii="Tahoma" w:hAnsi="Tahoma" w:cs="Tahoma"/>
                <w:bCs/>
                <w:sz w:val="16"/>
                <w:szCs w:val="19"/>
              </w:rPr>
            </w:pPr>
            <w:r w:rsidRPr="00DA2DB1">
              <w:rPr>
                <w:rFonts w:ascii="Tahoma" w:hAnsi="Tahoma" w:cs="Tahoma"/>
                <w:bCs/>
                <w:sz w:val="16"/>
                <w:szCs w:val="19"/>
              </w:rPr>
              <w:t>Visio Professional 2019</w:t>
            </w:r>
          </w:p>
        </w:tc>
        <w:tc>
          <w:tcPr>
            <w:tcW w:w="562" w:type="dxa"/>
            <w:shd w:val="clear" w:color="auto" w:fill="FDE9D9"/>
          </w:tcPr>
          <w:p w14:paraId="22BB8C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0" w14:textId="2086BA8C"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D9" w14:textId="77777777" w:rsidTr="00470026">
        <w:trPr>
          <w:trHeight w:val="216"/>
        </w:trPr>
        <w:tc>
          <w:tcPr>
            <w:tcW w:w="8488" w:type="dxa"/>
            <w:gridSpan w:val="2"/>
            <w:shd w:val="clear" w:color="auto" w:fill="auto"/>
            <w:vAlign w:val="center"/>
          </w:tcPr>
          <w:p w14:paraId="22BB8CD4" w14:textId="0E834B8E" w:rsidR="00DE25DE" w:rsidRPr="00DA2DB1" w:rsidRDefault="00DE25DE" w:rsidP="00F77865">
            <w:pPr>
              <w:rPr>
                <w:rFonts w:ascii="Tahoma" w:hAnsi="Tahoma" w:cs="Tahoma"/>
                <w:bCs/>
                <w:sz w:val="16"/>
                <w:szCs w:val="19"/>
              </w:rPr>
            </w:pPr>
            <w:r w:rsidRPr="00DA2DB1">
              <w:rPr>
                <w:rFonts w:ascii="Tahoma" w:hAnsi="Tahoma" w:cs="Tahoma"/>
                <w:bCs/>
                <w:sz w:val="16"/>
                <w:szCs w:val="19"/>
              </w:rPr>
              <w:t>Visio Standard 2019</w:t>
            </w:r>
          </w:p>
        </w:tc>
        <w:tc>
          <w:tcPr>
            <w:tcW w:w="562" w:type="dxa"/>
            <w:shd w:val="clear" w:color="auto" w:fill="FDE9D9"/>
          </w:tcPr>
          <w:p w14:paraId="22BB8CD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6" w14:textId="266266AF"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E5" w14:textId="77777777" w:rsidTr="00470026">
        <w:trPr>
          <w:trHeight w:val="216"/>
        </w:trPr>
        <w:tc>
          <w:tcPr>
            <w:tcW w:w="8488" w:type="dxa"/>
            <w:gridSpan w:val="2"/>
            <w:shd w:val="clear" w:color="auto" w:fill="auto"/>
            <w:vAlign w:val="center"/>
          </w:tcPr>
          <w:p w14:paraId="22BB8CE0" w14:textId="676AA4D7"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Enterprise 2017</w:t>
            </w:r>
          </w:p>
        </w:tc>
        <w:tc>
          <w:tcPr>
            <w:tcW w:w="562" w:type="dxa"/>
            <w:shd w:val="clear" w:color="auto" w:fill="FDE9D9"/>
          </w:tcPr>
          <w:p w14:paraId="22BB8C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4"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EB" w14:textId="77777777" w:rsidTr="00470026">
        <w:trPr>
          <w:trHeight w:val="216"/>
        </w:trPr>
        <w:tc>
          <w:tcPr>
            <w:tcW w:w="8488" w:type="dxa"/>
            <w:gridSpan w:val="2"/>
            <w:shd w:val="clear" w:color="auto" w:fill="auto"/>
            <w:vAlign w:val="center"/>
          </w:tcPr>
          <w:p w14:paraId="22BB8CE6" w14:textId="76607583"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Professional 2017</w:t>
            </w:r>
          </w:p>
        </w:tc>
        <w:tc>
          <w:tcPr>
            <w:tcW w:w="562" w:type="dxa"/>
            <w:shd w:val="clear" w:color="auto" w:fill="FDE9D9"/>
          </w:tcPr>
          <w:p w14:paraId="22BB8CE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7" w14:textId="77777777" w:rsidTr="00470026">
        <w:trPr>
          <w:trHeight w:val="216"/>
        </w:trPr>
        <w:tc>
          <w:tcPr>
            <w:tcW w:w="8488" w:type="dxa"/>
            <w:gridSpan w:val="2"/>
            <w:shd w:val="clear" w:color="auto" w:fill="auto"/>
            <w:vAlign w:val="center"/>
          </w:tcPr>
          <w:p w14:paraId="22BB8CF2" w14:textId="3FEEEFB5"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Test Professional 2017</w:t>
            </w:r>
          </w:p>
        </w:tc>
        <w:tc>
          <w:tcPr>
            <w:tcW w:w="562" w:type="dxa"/>
            <w:shd w:val="clear" w:color="auto" w:fill="FDE9D9"/>
          </w:tcPr>
          <w:p w14:paraId="22BB8C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4"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D" w14:textId="77777777" w:rsidTr="00470026">
        <w:trPr>
          <w:trHeight w:val="216"/>
        </w:trPr>
        <w:tc>
          <w:tcPr>
            <w:tcW w:w="8488" w:type="dxa"/>
            <w:gridSpan w:val="2"/>
            <w:shd w:val="clear" w:color="auto" w:fill="auto"/>
            <w:vAlign w:val="center"/>
          </w:tcPr>
          <w:p w14:paraId="22BB8CF8" w14:textId="640BC94F" w:rsidR="00DE25DE" w:rsidRPr="009A6979" w:rsidRDefault="00DE25DE" w:rsidP="00FB52EE">
            <w:pPr>
              <w:rPr>
                <w:rFonts w:ascii="Tahoma" w:hAnsi="Tahoma" w:cs="Tahoma"/>
                <w:bCs/>
                <w:sz w:val="16"/>
                <w:szCs w:val="19"/>
                <w:lang w:val="en-US"/>
              </w:rPr>
            </w:pPr>
            <w:r w:rsidRPr="009A6979">
              <w:rPr>
                <w:rFonts w:ascii="Tahoma" w:hAnsi="Tahoma" w:cs="Tahoma"/>
                <w:bCs/>
                <w:sz w:val="16"/>
                <w:szCs w:val="19"/>
                <w:lang w:val="en-US"/>
              </w:rPr>
              <w:t>Visual Studio Team Foundation Server 2017</w:t>
            </w:r>
          </w:p>
        </w:tc>
        <w:tc>
          <w:tcPr>
            <w:tcW w:w="562" w:type="dxa"/>
            <w:shd w:val="clear" w:color="auto" w:fill="FDE9D9"/>
          </w:tcPr>
          <w:p w14:paraId="22BB8CF9" w14:textId="77777777" w:rsidR="00DE25DE" w:rsidRPr="009A6979"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FA"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D03" w14:textId="77777777" w:rsidTr="00470026">
        <w:trPr>
          <w:trHeight w:val="216"/>
        </w:trPr>
        <w:tc>
          <w:tcPr>
            <w:tcW w:w="8488" w:type="dxa"/>
            <w:gridSpan w:val="2"/>
            <w:shd w:val="clear" w:color="auto" w:fill="auto"/>
            <w:vAlign w:val="center"/>
          </w:tcPr>
          <w:p w14:paraId="22BB8CFE" w14:textId="0048F1D7" w:rsidR="00DE25DE" w:rsidRPr="00DA2DB1" w:rsidRDefault="00DE25DE" w:rsidP="005D3454">
            <w:pPr>
              <w:rPr>
                <w:rFonts w:ascii="Tahoma" w:hAnsi="Tahoma" w:cs="Tahoma"/>
                <w:bCs/>
                <w:sz w:val="16"/>
                <w:szCs w:val="19"/>
              </w:rPr>
            </w:pPr>
            <w:r w:rsidRPr="00DA2DB1">
              <w:rPr>
                <w:rFonts w:ascii="Tahoma" w:hAnsi="Tahoma" w:cs="Tahoma"/>
                <w:bCs/>
                <w:sz w:val="16"/>
                <w:szCs w:val="19"/>
              </w:rPr>
              <w:t>CAL dos Serviços de Área de Trabalho Remota do Windows Server 2016</w:t>
            </w:r>
          </w:p>
        </w:tc>
        <w:tc>
          <w:tcPr>
            <w:tcW w:w="562" w:type="dxa"/>
            <w:shd w:val="clear" w:color="auto" w:fill="FDE9D9"/>
          </w:tcPr>
          <w:p w14:paraId="22BB8CF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DA2DB1" w:rsidRDefault="00DE25DE" w:rsidP="00C267FD">
            <w:pPr>
              <w:jc w:val="center"/>
              <w:rPr>
                <w:rStyle w:val="Hyperlink"/>
                <w:rFonts w:ascii="Tahoma" w:hAnsi="Tahoma" w:cs="Tahoma"/>
                <w:bCs/>
                <w:iCs/>
                <w:color w:val="auto"/>
                <w:sz w:val="16"/>
                <w:szCs w:val="16"/>
                <w:u w:val="none"/>
              </w:rPr>
            </w:pPr>
          </w:p>
        </w:tc>
        <w:tc>
          <w:tcPr>
            <w:tcW w:w="630" w:type="dxa"/>
            <w:shd w:val="clear" w:color="auto" w:fill="FDE9D9"/>
          </w:tcPr>
          <w:p w14:paraId="22BB8D0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r</w:t>
            </w:r>
          </w:p>
        </w:tc>
      </w:tr>
      <w:tr w:rsidR="00EB3458" w:rsidRPr="00DA2DB1" w14:paraId="22BB8D09" w14:textId="77777777" w:rsidTr="00470026">
        <w:trPr>
          <w:trHeight w:val="216"/>
        </w:trPr>
        <w:tc>
          <w:tcPr>
            <w:tcW w:w="8488" w:type="dxa"/>
            <w:gridSpan w:val="2"/>
            <w:shd w:val="clear" w:color="auto" w:fill="auto"/>
            <w:vAlign w:val="center"/>
          </w:tcPr>
          <w:p w14:paraId="22BB8D04" w14:textId="48218060" w:rsidR="00DE25DE" w:rsidRPr="00DA2DB1" w:rsidRDefault="00DE25DE" w:rsidP="00F77865">
            <w:pPr>
              <w:rPr>
                <w:rFonts w:ascii="Tahoma" w:hAnsi="Tahoma" w:cs="Tahoma"/>
                <w:bCs/>
                <w:sz w:val="16"/>
                <w:szCs w:val="19"/>
              </w:rPr>
            </w:pPr>
            <w:r w:rsidRPr="00DA2DB1">
              <w:rPr>
                <w:rFonts w:ascii="Tahoma" w:hAnsi="Tahoma" w:cs="Tahoma"/>
                <w:bCs/>
                <w:sz w:val="16"/>
                <w:szCs w:val="19"/>
              </w:rPr>
              <w:t>Word 2019</w:t>
            </w:r>
          </w:p>
        </w:tc>
        <w:tc>
          <w:tcPr>
            <w:tcW w:w="562" w:type="dxa"/>
            <w:shd w:val="clear" w:color="auto" w:fill="FDE9D9"/>
          </w:tcPr>
          <w:p w14:paraId="22BB8D05"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bl>
    <w:p w14:paraId="333F8597" w14:textId="18FD946A" w:rsidR="008E2012" w:rsidRPr="00DA2DB1" w:rsidRDefault="00AF7DE6" w:rsidP="00C267FD">
      <w:pPr>
        <w:spacing w:before="120" w:after="20"/>
        <w:rPr>
          <w:rFonts w:ascii="Tahoma" w:hAnsi="Tahoma" w:cs="Tahoma"/>
        </w:rPr>
      </w:pPr>
      <w:bookmarkStart w:id="4" w:name="_Q.__Do_I_need_to_buy_Commerce_Serve"/>
      <w:bookmarkEnd w:id="1"/>
      <w:bookmarkEnd w:id="2"/>
      <w:bookmarkEnd w:id="4"/>
      <w:r w:rsidRPr="00DA2DB1">
        <w:rPr>
          <w:rFonts w:ascii="Tahoma" w:hAnsi="Tahoma" w:cs="Tahoma"/>
          <w:i/>
          <w:sz w:val="18"/>
          <w:szCs w:val="18"/>
        </w:rPr>
        <w:t>*Para os itens A, B, C e D da coluna direita, consulte os termos adicionais nas seções de A a D a seguir.</w:t>
      </w:r>
    </w:p>
    <w:p w14:paraId="22BB8D0A" w14:textId="26F4D0DE" w:rsidR="00CC3B64" w:rsidRPr="00DA2DB1" w:rsidRDefault="00836743" w:rsidP="00C267FD">
      <w:pPr>
        <w:spacing w:before="120" w:after="20"/>
        <w:rPr>
          <w:rFonts w:ascii="Tahoma" w:hAnsi="Tahoma" w:cs="Tahoma"/>
        </w:rPr>
      </w:pPr>
      <w:r w:rsidRPr="00DA2DB1">
        <w:rPr>
          <w:rFonts w:ascii="Tahoma" w:hAnsi="Tahoma" w:cs="Tahoma"/>
        </w:rPr>
        <w:br w:type="page"/>
      </w:r>
    </w:p>
    <w:p w14:paraId="39EA48E1" w14:textId="434DB53A"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Termos Adicionais do Produto</w:t>
      </w:r>
    </w:p>
    <w:p w14:paraId="22BB8D0D" w14:textId="00ADEE83" w:rsidR="00CC3B64" w:rsidRPr="00DA2DB1" w:rsidRDefault="00CC3B64" w:rsidP="008E2012">
      <w:pPr>
        <w:numPr>
          <w:ilvl w:val="0"/>
          <w:numId w:val="15"/>
        </w:numPr>
        <w:spacing w:before="120" w:after="120"/>
        <w:rPr>
          <w:rFonts w:ascii="Tahoma" w:hAnsi="Tahoma" w:cs="Tahoma"/>
        </w:rPr>
      </w:pPr>
      <w:r w:rsidRPr="00DA2DB1">
        <w:rPr>
          <w:rFonts w:ascii="Tahoma" w:hAnsi="Tahoma" w:cs="Tahoma"/>
          <w:b/>
          <w:bCs/>
        </w:rPr>
        <w:t xml:space="preserve">Produtos do Aplicativo de Desktop do Microsoft Office System. </w:t>
      </w:r>
      <w:r w:rsidRPr="00DA2DB1">
        <w:rPr>
          <w:rFonts w:ascii="Tahoma" w:hAnsi="Tahoma" w:cs="Tahoma"/>
          <w:bCs/>
        </w:rPr>
        <w:t>Os requisitos adicionais a seguir se aplicam ao seu uso de Produtos do Aplicativo de Desktop do Office:</w:t>
      </w:r>
    </w:p>
    <w:p w14:paraId="22BB8D0F" w14:textId="24DA7DA8" w:rsidR="00CC3B64" w:rsidRPr="00DA2DB1" w:rsidRDefault="00CC3B64" w:rsidP="008E2012">
      <w:pPr>
        <w:numPr>
          <w:ilvl w:val="0"/>
          <w:numId w:val="3"/>
        </w:numPr>
        <w:tabs>
          <w:tab w:val="clear" w:pos="1260"/>
          <w:tab w:val="num" w:pos="720"/>
        </w:tabs>
        <w:spacing w:before="120" w:after="120"/>
        <w:ind w:left="720"/>
        <w:rPr>
          <w:rFonts w:ascii="Tahoma" w:hAnsi="Tahoma" w:cs="Tahoma"/>
        </w:rPr>
      </w:pPr>
      <w:r w:rsidRPr="00DA2DB1">
        <w:rPr>
          <w:rFonts w:ascii="Tahoma" w:hAnsi="Tahoma" w:cs="Tahoma"/>
          <w:b/>
        </w:rPr>
        <w:t>Número máximo de Desktops Qualificados.</w:t>
      </w:r>
      <w:r w:rsidRPr="00DA2DB1">
        <w:rPr>
          <w:rFonts w:ascii="Tahoma" w:hAnsi="Tahoma" w:cs="Tahoma"/>
        </w:rPr>
        <w:t xml:space="preserve"> Você pode oferecer os Produtos do Office Integrados à Solução Unificada a Usuários Finais com qualquer quantidade de Desktop Qualificado (exceto o Office Multi Language Pack 2013, o Project Professional 2019 e o Visio 2019): Se você oferecer essa Solução Unificada aos Usuários Finais com pelo menos 250 Desktops Qualificados, a Solução Unificada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Desktops Qualificados não incluem: (i) qualquer computador designado como servidor e não usado como computador pessoal, (ii) qualquer sistema dedicado a executar SOMENTE software de linha de negócio (por exemplo, um programa de contabilidade usado por um contador ou um programa de desenho de projetos usado por um engenheiro ou arquiteto) ou (iii) qualquer sistema executando um sistema operacional embutido (por exemplo, Windows 10 IoT Enterprise);</w:t>
      </w:r>
    </w:p>
    <w:p w14:paraId="22BB8D10" w14:textId="19C97CF3" w:rsidR="00554191" w:rsidRPr="00DA2DB1" w:rsidRDefault="00554191" w:rsidP="008E2012">
      <w:pPr>
        <w:numPr>
          <w:ilvl w:val="0"/>
          <w:numId w:val="3"/>
        </w:numPr>
        <w:tabs>
          <w:tab w:val="clear" w:pos="1260"/>
          <w:tab w:val="num" w:pos="720"/>
        </w:tabs>
        <w:spacing w:before="120" w:after="120"/>
        <w:ind w:left="720"/>
        <w:rPr>
          <w:rFonts w:ascii="Tahoma" w:hAnsi="Tahoma" w:cs="Tahoma"/>
          <w:spacing w:val="-2"/>
        </w:rPr>
      </w:pPr>
      <w:r w:rsidRPr="00DA2DB1">
        <w:rPr>
          <w:rFonts w:ascii="Tahoma" w:hAnsi="Tahoma" w:cs="Tahoma"/>
          <w:b/>
          <w:spacing w:val="-2"/>
        </w:rPr>
        <w:t>Esclarecimentos sobre a Cópia Principal.</w:t>
      </w:r>
      <w:r w:rsidRPr="00DA2DB1">
        <w:rPr>
          <w:rFonts w:ascii="Tahoma" w:hAnsi="Tahoma" w:cs="Tahoma"/>
          <w:spacing w:val="-2"/>
        </w:rPr>
        <w:t xml:space="preserve"> Não obstante quaisquer outras disposições do Contrato e/ou do Contrato Academic para os Produtos do Aplicativo de Desktop do Office (exceto o Office Multi Language Pack </w:t>
      </w:r>
      <w:r w:rsidRPr="00DA2DB1">
        <w:rPr>
          <w:rFonts w:ascii="Tahoma" w:hAnsi="Tahoma" w:cs="Tahoma"/>
          <w:bCs/>
          <w:spacing w:val="-2"/>
        </w:rPr>
        <w:t>2013</w:t>
      </w:r>
      <w:r w:rsidRPr="00DA2DB1">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DA2DB1" w:rsidRDefault="00EE3044" w:rsidP="00EE3044">
      <w:pPr>
        <w:pStyle w:val="ListParagraph"/>
        <w:spacing w:before="120" w:after="120"/>
        <w:ind w:left="360"/>
        <w:rPr>
          <w:rFonts w:ascii="Tahoma" w:hAnsi="Tahoma" w:cs="Tahoma"/>
        </w:rPr>
      </w:pPr>
    </w:p>
    <w:p w14:paraId="22BB8D19" w14:textId="762C6C20" w:rsidR="00554191" w:rsidRPr="00DA2DB1" w:rsidRDefault="00554191" w:rsidP="008E2012">
      <w:pPr>
        <w:pStyle w:val="ListParagraph"/>
        <w:numPr>
          <w:ilvl w:val="0"/>
          <w:numId w:val="15"/>
        </w:numPr>
        <w:spacing w:before="120" w:after="120"/>
        <w:rPr>
          <w:rFonts w:ascii="Tahoma" w:hAnsi="Tahoma" w:cs="Tahoma"/>
        </w:rPr>
      </w:pPr>
      <w:r w:rsidRPr="00DA2DB1">
        <w:rPr>
          <w:rFonts w:ascii="Tahoma" w:hAnsi="Tahoma" w:cs="Tahoma"/>
          <w:b/>
        </w:rPr>
        <w:t xml:space="preserve">CAL para Serviços de Área de Trabalho Remota do Windows Server. </w:t>
      </w:r>
      <w:r w:rsidRPr="00DA2DB1">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Você inclua os Termos de Licença da Microsoft para os Produtos CAL no respectivo Contrato de Usuário Final e</w:t>
      </w:r>
    </w:p>
    <w:p w14:paraId="353F9AFD" w14:textId="538B3500"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DA2DB1" w:rsidRDefault="00767B63" w:rsidP="008E2012">
      <w:pPr>
        <w:pStyle w:val="ListParagraph"/>
        <w:spacing w:before="120" w:after="120"/>
        <w:ind w:left="360"/>
        <w:rPr>
          <w:rFonts w:ascii="Tahoma" w:hAnsi="Tahoma" w:cs="Tahoma"/>
        </w:rPr>
      </w:pPr>
      <w:r w:rsidRPr="00DA2DB1">
        <w:rPr>
          <w:rFonts w:ascii="Tahoma" w:hAnsi="Tahoma" w:cs="Tahoma"/>
          <w:bCs/>
          <w:iCs/>
          <w:color w:val="000000"/>
        </w:rPr>
        <w:t>As Licenças de produtos de Licenças de Acesso para Cliente (CALs) dos Serviços de Área de Trabalho Remota (RDS):</w:t>
      </w:r>
    </w:p>
    <w:p w14:paraId="19AF6885" w14:textId="67CBA965" w:rsidR="005D3454" w:rsidRPr="00DA2DB1" w:rsidRDefault="005D3454"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dos Serviços de Área de Trabalho Remota do Windows Server 2016</w:t>
      </w:r>
    </w:p>
    <w:p w14:paraId="50B95778" w14:textId="68F1A763" w:rsidR="00767B63" w:rsidRPr="00DA2DB1" w:rsidRDefault="00767B63"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de Serviço de Área de Trabalho Remota do Windows Server 2012</w:t>
      </w:r>
    </w:p>
    <w:p w14:paraId="16047B0B" w14:textId="5D55118C" w:rsidR="00767B63" w:rsidRPr="00DA2DB1" w:rsidRDefault="006A34DC" w:rsidP="008E2012">
      <w:pPr>
        <w:pStyle w:val="ListParagraph"/>
        <w:spacing w:before="120" w:after="120"/>
        <w:ind w:left="360"/>
        <w:rPr>
          <w:rFonts w:ascii="Tahoma" w:hAnsi="Tahoma" w:cs="Tahoma"/>
        </w:rPr>
      </w:pPr>
      <w:r w:rsidRPr="00DA2DB1">
        <w:rPr>
          <w:rFonts w:ascii="Tahoma" w:hAnsi="Tahoma" w:cs="Tahoma"/>
        </w:rPr>
        <w:t>Você NÃO poderá transferir o software para servidores do Windows Server como parte da sua Solução Unificada.</w:t>
      </w:r>
    </w:p>
    <w:p w14:paraId="75A96B78" w14:textId="77777777" w:rsidR="009A6979" w:rsidRPr="00DE50DE" w:rsidRDefault="009A6979" w:rsidP="009A6979">
      <w:pPr>
        <w:spacing w:before="120" w:after="120"/>
        <w:ind w:left="360"/>
      </w:pPr>
      <w:r>
        <w:rPr>
          <w:rFonts w:ascii="Tahoma" w:hAnsi="Tahoma" w:cs="Tahoma"/>
        </w:rPr>
        <w:t xml:space="preserve">Você poderá obter as Chaves de Registro de Produto para a versão apropriada das CALs RDS entrando em contato com </w:t>
      </w:r>
      <w:hyperlink r:id="rId8" w:history="1">
        <w:r>
          <w:rPr>
            <w:rStyle w:val="Hyperlink"/>
            <w:rFonts w:ascii="Tahoma" w:hAnsi="Tahoma" w:cs="Tahoma"/>
          </w:rPr>
          <w:t>isvroy@microsoft.com</w:t>
        </w:r>
      </w:hyperlink>
      <w:r>
        <w:rPr>
          <w:rFonts w:ascii="Tahoma" w:hAnsi="Tahoma" w:cs="Tahoma"/>
        </w:rPr>
        <w:t xml:space="preserve"> ou com o distribuidor de ISV Royalty.</w:t>
      </w:r>
    </w:p>
    <w:p w14:paraId="14D6C051" w14:textId="77777777" w:rsidR="00EE3044" w:rsidRPr="00DA2DB1" w:rsidRDefault="00EE3044" w:rsidP="00EE3044">
      <w:pPr>
        <w:pStyle w:val="ListParagraph"/>
        <w:spacing w:before="120" w:after="120"/>
        <w:ind w:left="360"/>
        <w:rPr>
          <w:rFonts w:ascii="Tahoma" w:hAnsi="Tahoma" w:cs="Tahoma"/>
        </w:rPr>
      </w:pPr>
    </w:p>
    <w:p w14:paraId="4E711EAB" w14:textId="3D11D80F" w:rsidR="00797681" w:rsidRPr="00DA2DB1" w:rsidRDefault="00797681" w:rsidP="008E2012">
      <w:pPr>
        <w:pStyle w:val="ListParagraph"/>
        <w:numPr>
          <w:ilvl w:val="0"/>
          <w:numId w:val="15"/>
        </w:numPr>
        <w:spacing w:before="120" w:after="120"/>
        <w:rPr>
          <w:rFonts w:ascii="Tahoma" w:hAnsi="Tahoma" w:cs="Tahoma"/>
        </w:rPr>
      </w:pPr>
      <w:r w:rsidRPr="00DA2DB1">
        <w:rPr>
          <w:rFonts w:ascii="Tahoma" w:hAnsi="Tahoma" w:cs="Tahoma"/>
          <w:b/>
        </w:rPr>
        <w:t>System Center 2016</w:t>
      </w:r>
    </w:p>
    <w:p w14:paraId="6460B818" w14:textId="71EF090F" w:rsidR="00797681" w:rsidRPr="00DA2DB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DA2DB1"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Não é permitido usar a opção Branch Atual do System Center Configuration Manager.</w:t>
      </w:r>
    </w:p>
    <w:p w14:paraId="15FC9183" w14:textId="531A0A47" w:rsidR="00E43388" w:rsidRPr="00DA2DB1" w:rsidRDefault="00E43388">
      <w:pPr>
        <w:rPr>
          <w:rFonts w:ascii="Tahoma" w:hAnsi="Tahoma" w:cs="Tahoma"/>
        </w:rPr>
      </w:pPr>
      <w:r w:rsidRPr="00DA2DB1">
        <w:rPr>
          <w:rFonts w:ascii="Tahoma" w:hAnsi="Tahoma" w:cs="Tahoma"/>
        </w:rPr>
        <w:br w:type="page"/>
      </w:r>
    </w:p>
    <w:p w14:paraId="101C90FB" w14:textId="7CCD8363"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Download Eletrônico</w:t>
      </w:r>
    </w:p>
    <w:p w14:paraId="22BB8D1F" w14:textId="2DEA36DC" w:rsidR="00CC3B64" w:rsidRPr="00DA2DB1" w:rsidRDefault="00BF48F5" w:rsidP="008E2012">
      <w:pPr>
        <w:tabs>
          <w:tab w:val="left" w:pos="0"/>
        </w:tabs>
        <w:spacing w:before="120" w:after="120"/>
        <w:rPr>
          <w:rFonts w:ascii="Tahoma" w:hAnsi="Tahoma" w:cs="Tahoma"/>
        </w:rPr>
      </w:pPr>
      <w:r w:rsidRPr="00DA2DB1">
        <w:rPr>
          <w:rFonts w:ascii="Tahoma" w:hAnsi="Tahoma" w:cs="Tahoma"/>
          <w:b/>
          <w:bCs/>
        </w:rPr>
        <w:t xml:space="preserve">Distribuição de Produtos por download eletrônico. </w:t>
      </w:r>
      <w:r w:rsidRPr="00DA2DB1">
        <w:rPr>
          <w:rFonts w:ascii="Tahoma" w:hAnsi="Tahoma" w:cs="Tahoma"/>
          <w:iCs/>
        </w:rPr>
        <w:t>Não obstante qualquer disposição em contrário no Contrato, v</w:t>
      </w:r>
      <w:r w:rsidRPr="00DA2DB1">
        <w:rPr>
          <w:rFonts w:ascii="Tahoma" w:hAnsi="Tahoma" w:cs="Tahoma"/>
        </w:rPr>
        <w:t xml:space="preserve">ocê poderá distribuir, por meio de download eletrônico, APENAS as Soluções Unificadas que incluírem os Produtos Microsoft com um </w:t>
      </w:r>
      <w:r w:rsidR="002A6FF8">
        <w:rPr>
          <w:rFonts w:ascii="Tahoma" w:hAnsi="Tahoma" w:cs="Tahoma"/>
        </w:rPr>
        <w:t>“</w:t>
      </w:r>
      <w:r w:rsidRPr="00DA2DB1">
        <w:rPr>
          <w:rFonts w:ascii="Tahoma" w:hAnsi="Tahoma" w:cs="Tahoma"/>
        </w:rPr>
        <w:t>x</w:t>
      </w:r>
      <w:r w:rsidR="002A6FF8">
        <w:rPr>
          <w:rFonts w:ascii="Tahoma" w:hAnsi="Tahoma" w:cs="Tahoma"/>
        </w:rPr>
        <w:t>”</w:t>
      </w:r>
      <w:r w:rsidRPr="00DA2DB1">
        <w:rPr>
          <w:rFonts w:ascii="Tahoma" w:hAnsi="Tahoma" w:cs="Tahoma"/>
        </w:rPr>
        <w:t xml:space="preserve"> na caixa “</w:t>
      </w:r>
      <w:r w:rsidRPr="00DA2DB1">
        <w:rPr>
          <w:rFonts w:ascii="Tahoma" w:hAnsi="Tahoma" w:cs="Tahoma"/>
          <w:iCs/>
          <w:color w:val="000000"/>
        </w:rPr>
        <w:t>Download Eletrônico</w:t>
      </w:r>
      <w:r w:rsidR="002A6FF8">
        <w:rPr>
          <w:rFonts w:ascii="Tahoma" w:hAnsi="Tahoma" w:cs="Tahoma"/>
          <w:iCs/>
          <w:color w:val="000000"/>
        </w:rPr>
        <w:t>”</w:t>
      </w:r>
      <w:r w:rsidRPr="00DA2DB1">
        <w:rPr>
          <w:rFonts w:ascii="Tahoma" w:hAnsi="Tahoma" w:cs="Tahoma"/>
          <w:iCs/>
          <w:color w:val="000000"/>
        </w:rPr>
        <w:t xml:space="preserve"> da Lista de Produtos acima</w:t>
      </w:r>
      <w:r w:rsidRPr="00DA2DB1">
        <w:rPr>
          <w:rFonts w:ascii="Tahoma" w:hAnsi="Tahoma" w:cs="Tahoma"/>
        </w:rPr>
        <w:t>, estando sujeito aos termos adicionais a seguir:</w:t>
      </w:r>
    </w:p>
    <w:p w14:paraId="22BB8D21" w14:textId="090D3CEC"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proteger as páginas de download com, no mínimo, um certificado SSL de 128 bits ou equivalente.</w:t>
      </w:r>
    </w:p>
    <w:p w14:paraId="22BB8D24"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19E29BFE"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condições deste Contrato.</w:t>
      </w:r>
    </w:p>
    <w:p w14:paraId="22BB8D26"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 sua custa.</w:t>
      </w:r>
    </w:p>
    <w:p w14:paraId="22BB8D28" w14:textId="77777777" w:rsidR="00CC3B64" w:rsidRPr="00DA2DB1" w:rsidRDefault="00CC3B64"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DA2DB1" w:rsidRDefault="00EB0883" w:rsidP="001502EC">
      <w:pPr>
        <w:tabs>
          <w:tab w:val="left" w:pos="0"/>
        </w:tabs>
        <w:spacing w:before="120" w:after="120"/>
        <w:rPr>
          <w:rFonts w:ascii="Tahoma" w:hAnsi="Tahoma" w:cs="Tahoma"/>
        </w:rPr>
      </w:pPr>
    </w:p>
    <w:p w14:paraId="411E0338" w14:textId="16052668" w:rsidR="00DA2DB1" w:rsidRPr="00F21859" w:rsidRDefault="00DA2DB1" w:rsidP="00DA2DB1">
      <w:pPr>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Concessões de Migração do Produto</w:t>
      </w:r>
    </w:p>
    <w:p w14:paraId="22BB8D2D" w14:textId="0C48E6FE" w:rsidR="00830ED6" w:rsidRPr="00DA2DB1" w:rsidRDefault="00F77BD0" w:rsidP="008E2012">
      <w:pPr>
        <w:spacing w:before="120" w:after="120"/>
        <w:rPr>
          <w:rFonts w:ascii="Tahoma" w:hAnsi="Tahoma" w:cs="Tahoma"/>
        </w:rPr>
      </w:pPr>
      <w:r w:rsidRPr="00DA2DB1">
        <w:rPr>
          <w:rFonts w:ascii="Tahoma" w:hAnsi="Tahoma" w:cs="Tahoma"/>
          <w:b/>
          <w:bCs/>
          <w:iCs/>
        </w:rPr>
        <w:t>Concessões de Migração do Produto para Manutenção Incorporada</w:t>
      </w:r>
      <w:r w:rsidRPr="00DA2DB1">
        <w:rPr>
          <w:rFonts w:ascii="Tahoma" w:hAnsi="Tahoma" w:cs="Tahoma"/>
          <w:b/>
        </w:rPr>
        <w:t>.</w:t>
      </w:r>
      <w:r w:rsidRPr="00DA2DB1">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DA2DB1" w:rsidRDefault="00830ED6" w:rsidP="008E2012">
      <w:pPr>
        <w:spacing w:before="120" w:after="120"/>
        <w:rPr>
          <w:rFonts w:ascii="Tahoma" w:hAnsi="Tahoma" w:cs="Tahoma"/>
        </w:rPr>
      </w:pPr>
      <w:r w:rsidRPr="00DA2DB1">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Qualificada é a licença de software com Manutenção Incorporada.</w:t>
      </w:r>
    </w:p>
    <w:p w14:paraId="22BB8D2F" w14:textId="632EFB2F" w:rsidR="00830ED6"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Elegível é a licença de software que pode ser distribuída com uma Solução Unificada atualizada.</w:t>
      </w:r>
    </w:p>
    <w:p w14:paraId="4E0BFAA3" w14:textId="77777777" w:rsidR="00EB0883" w:rsidRPr="00DA2DB1" w:rsidRDefault="00EB0883" w:rsidP="001502EC">
      <w:pPr>
        <w:tabs>
          <w:tab w:val="left" w:pos="0"/>
        </w:tabs>
        <w:spacing w:before="120" w:after="120"/>
        <w:rPr>
          <w:rFonts w:ascii="Tahoma" w:hAnsi="Tahoma" w:cs="Tahoma"/>
        </w:rPr>
      </w:pPr>
    </w:p>
    <w:p w14:paraId="265D81F6" w14:textId="345222C0" w:rsidR="00B83983" w:rsidRPr="00DA2DB1" w:rsidRDefault="00B83983" w:rsidP="008E2012">
      <w:pPr>
        <w:spacing w:before="120" w:after="120"/>
        <w:rPr>
          <w:rFonts w:ascii="Tahoma" w:hAnsi="Tahoma" w:cs="Tahoma"/>
        </w:rPr>
      </w:pPr>
      <w:r w:rsidRPr="00DA2DB1">
        <w:rPr>
          <w:rStyle w:val="Hyperlink"/>
          <w:rFonts w:ascii="Tahoma" w:hAnsi="Tahoma" w:cs="Tahoma"/>
          <w:b/>
          <w:bCs/>
          <w:iCs/>
          <w:color w:val="auto"/>
          <w:u w:val="none"/>
        </w:rPr>
        <w:t>BizTalk</w:t>
      </w:r>
      <w:r w:rsidRPr="00DA2DB1">
        <w:rPr>
          <w:rFonts w:ascii="Tahoma" w:hAnsi="Tahoma" w:cs="Tahoma"/>
          <w:b/>
        </w:rPr>
        <w:t xml:space="preserve"> Server</w:t>
      </w:r>
    </w:p>
    <w:p w14:paraId="1B2825E7" w14:textId="46CAD405" w:rsidR="000B6B47" w:rsidRPr="00DA2DB1" w:rsidRDefault="000B6B47" w:rsidP="008E2012">
      <w:pPr>
        <w:spacing w:before="120" w:after="120"/>
        <w:rPr>
          <w:rFonts w:ascii="Tahoma" w:hAnsi="Tahoma" w:cs="Tahoma"/>
        </w:rPr>
      </w:pPr>
      <w:r w:rsidRPr="00DA2DB1">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DA2DB1"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DA2DB1" w:rsidRDefault="00B83983" w:rsidP="00C267FD">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DA2DB1" w:rsidRDefault="00B83983" w:rsidP="00C267FD">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8E2012" w:rsidRPr="00DA2DB1"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DA2DB1" w:rsidRDefault="00B83983" w:rsidP="00447689">
            <w:pPr>
              <w:rPr>
                <w:rFonts w:ascii="Tahoma" w:hAnsi="Tahoma" w:cs="Tahoma"/>
                <w:bCs/>
                <w:sz w:val="16"/>
                <w:szCs w:val="19"/>
              </w:rPr>
            </w:pPr>
            <w:r w:rsidRPr="00DA2DB1">
              <w:rPr>
                <w:rFonts w:ascii="Tahoma" w:hAnsi="Tahoma" w:cs="Tahoma"/>
                <w:bCs/>
                <w:sz w:val="16"/>
                <w:szCs w:val="19"/>
              </w:rPr>
              <w:t>Four (4) BizTalk Server 2013, 2013 R2 ou 2016 Enterprise Core</w:t>
            </w:r>
            <w:r w:rsidRPr="00DA2DB1">
              <w:rPr>
                <w:rFonts w:ascii="Tahoma" w:hAnsi="Tahoma" w:cs="Tahoma"/>
                <w:bCs/>
                <w:sz w:val="16"/>
                <w:szCs w:val="19"/>
                <w:vertAlign w:val="superscript"/>
              </w:rPr>
              <w:t>1,2</w:t>
            </w:r>
          </w:p>
        </w:tc>
      </w:tr>
      <w:tr w:rsidR="008E2012" w:rsidRPr="009A697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9A6979" w:rsidRDefault="00B83983" w:rsidP="00C267FD">
            <w:pPr>
              <w:rPr>
                <w:rFonts w:ascii="Tahoma" w:hAnsi="Tahoma" w:cs="Tahoma"/>
                <w:szCs w:val="19"/>
                <w:lang w:val="en-US"/>
              </w:rPr>
            </w:pPr>
            <w:r w:rsidRPr="009A6979">
              <w:rPr>
                <w:rFonts w:ascii="Tahoma" w:hAnsi="Tahoma" w:cs="Tahoma"/>
                <w:bCs/>
                <w:sz w:val="16"/>
                <w:szCs w:val="19"/>
                <w:lang w:val="en-US"/>
              </w:rPr>
              <w:t>Four (4) BizTalk Server 2013, 2013 R2 ou 2016 Standard Core</w:t>
            </w:r>
            <w:r w:rsidRPr="009A6979">
              <w:rPr>
                <w:rFonts w:ascii="Tahoma" w:hAnsi="Tahoma" w:cs="Tahoma"/>
                <w:bCs/>
                <w:sz w:val="16"/>
                <w:szCs w:val="19"/>
                <w:vertAlign w:val="superscript"/>
                <w:lang w:val="en-US"/>
              </w:rPr>
              <w:t>1,2</w:t>
            </w:r>
          </w:p>
        </w:tc>
      </w:tr>
      <w:tr w:rsidR="008E2012" w:rsidRPr="00DA2DB1"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DA2DB1" w:rsidRDefault="00B83983" w:rsidP="00C267FD">
            <w:pPr>
              <w:rPr>
                <w:rFonts w:ascii="Tahoma" w:hAnsi="Tahoma" w:cs="Tahoma"/>
                <w:bCs/>
                <w:sz w:val="16"/>
                <w:szCs w:val="19"/>
              </w:rPr>
            </w:pPr>
            <w:r w:rsidRPr="00DA2DB1">
              <w:rPr>
                <w:rFonts w:ascii="Tahoma" w:hAnsi="Tahoma" w:cs="Tahoma"/>
                <w:bCs/>
                <w:sz w:val="16"/>
                <w:szCs w:val="19"/>
              </w:rPr>
              <w:lastRenderedPageBreak/>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DA2DB1" w:rsidRDefault="00B83983" w:rsidP="00447689">
            <w:pPr>
              <w:rPr>
                <w:rFonts w:ascii="Tahoma" w:hAnsi="Tahoma" w:cs="Tahoma"/>
                <w:bCs/>
                <w:sz w:val="16"/>
                <w:szCs w:val="19"/>
              </w:rPr>
            </w:pPr>
            <w:r w:rsidRPr="00DA2DB1">
              <w:rPr>
                <w:rFonts w:ascii="Tahoma" w:hAnsi="Tahoma" w:cs="Tahoma"/>
                <w:bCs/>
                <w:sz w:val="16"/>
                <w:szCs w:val="19"/>
              </w:rPr>
              <w:t>Four (4) BizTalk Server 2013, 2013 R2 ou 2016 Branch Core</w:t>
            </w:r>
            <w:r w:rsidRPr="00DA2DB1">
              <w:rPr>
                <w:rFonts w:ascii="Tahoma" w:hAnsi="Tahoma" w:cs="Tahoma"/>
                <w:bCs/>
                <w:sz w:val="16"/>
                <w:szCs w:val="19"/>
                <w:vertAlign w:val="superscript"/>
              </w:rPr>
              <w:t>1,2</w:t>
            </w:r>
          </w:p>
        </w:tc>
      </w:tr>
    </w:tbl>
    <w:p w14:paraId="0592752E" w14:textId="2DDEBBD9" w:rsidR="00B83983" w:rsidRPr="00DA2DB1" w:rsidRDefault="00B83983"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2A6FF8">
        <w:rPr>
          <w:rFonts w:ascii="Tahoma" w:hAnsi="Tahoma" w:cs="Tahoma"/>
          <w:sz w:val="16"/>
          <w:szCs w:val="16"/>
        </w:rPr>
        <w:t>“</w:t>
      </w:r>
      <w:r w:rsidRPr="00DA2DB1">
        <w:rPr>
          <w:rFonts w:ascii="Tahoma" w:hAnsi="Tahoma" w:cs="Tahoma"/>
          <w:sz w:val="16"/>
          <w:szCs w:val="16"/>
        </w:rPr>
        <w:t>Licença Elegível</w:t>
      </w:r>
      <w:r w:rsidR="002A6FF8">
        <w:rPr>
          <w:rFonts w:ascii="Tahoma" w:hAnsi="Tahoma" w:cs="Tahoma"/>
          <w:sz w:val="16"/>
          <w:szCs w:val="16"/>
        </w:rPr>
        <w:t>”</w:t>
      </w:r>
      <w:r w:rsidRPr="00DA2DB1">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56E95F29" w:rsidR="00B83983" w:rsidRPr="00DA2DB1" w:rsidRDefault="00B83983" w:rsidP="005F58E3">
      <w:pPr>
        <w:rPr>
          <w:rFonts w:ascii="Tahoma" w:hAnsi="Tahoma" w:cs="Tahoma"/>
        </w:rPr>
      </w:pPr>
      <w:r w:rsidRPr="00DA2DB1">
        <w:rPr>
          <w:rFonts w:ascii="Tahoma" w:hAnsi="Tahoma" w:cs="Tahoma"/>
          <w:sz w:val="16"/>
          <w:szCs w:val="16"/>
          <w:vertAlign w:val="superscript"/>
        </w:rPr>
        <w:t xml:space="preserve">2 </w:t>
      </w:r>
      <w:r w:rsidRPr="00DA2DB1">
        <w:rPr>
          <w:rFonts w:ascii="Tahoma" w:hAnsi="Tahoma" w:cs="Tahoma"/>
          <w:sz w:val="16"/>
          <w:szCs w:val="16"/>
        </w:rPr>
        <w:t>O link para a tabela de fatores de núcleo está disponível no Contrato de Licença de Usuário Final correspondente ao software BizTalk Server 2013.</w:t>
      </w:r>
    </w:p>
    <w:p w14:paraId="2034F2B7" w14:textId="570CD648" w:rsidR="00F0618B" w:rsidRPr="00DA2DB1" w:rsidRDefault="00F0618B" w:rsidP="001502EC">
      <w:pPr>
        <w:tabs>
          <w:tab w:val="left" w:pos="0"/>
        </w:tabs>
        <w:spacing w:before="120" w:after="120"/>
        <w:rPr>
          <w:rFonts w:ascii="Tahoma" w:hAnsi="Tahoma" w:cs="Tahoma"/>
        </w:rPr>
      </w:pPr>
    </w:p>
    <w:p w14:paraId="6387FD31" w14:textId="43AAA1EB" w:rsidR="000B6B47" w:rsidRPr="00DA2DB1" w:rsidRDefault="000B6B47" w:rsidP="00D833B1">
      <w:pPr>
        <w:spacing w:before="120" w:after="120"/>
        <w:rPr>
          <w:rFonts w:ascii="Tahoma" w:hAnsi="Tahoma" w:cs="Tahoma"/>
        </w:rPr>
      </w:pPr>
      <w:r w:rsidRPr="00DA2DB1">
        <w:rPr>
          <w:rFonts w:ascii="Tahoma" w:hAnsi="Tahoma" w:cs="Tahoma"/>
        </w:rPr>
        <w:t>Os clientes com Usuários Finais sob Manutenção Incorporada ativa para licenças por Processador do SQL Server poderão atualizar a Solução Unificada dos Usuários Finais para incluir o BizTalk Server 2013 R2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DA2DB1"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DA2DB1" w:rsidRDefault="000B6B47" w:rsidP="00BF3880">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DA2DB1" w:rsidRDefault="000B6B47" w:rsidP="00BF3880">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0B6B47" w:rsidRPr="00DA2DB1"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Enterprise Core</w:t>
            </w:r>
            <w:r w:rsidRPr="00DA2DB1">
              <w:rPr>
                <w:rFonts w:ascii="Tahoma" w:hAnsi="Tahoma" w:cs="Tahoma"/>
                <w:bCs/>
                <w:sz w:val="16"/>
                <w:szCs w:val="19"/>
                <w:vertAlign w:val="superscript"/>
              </w:rPr>
              <w:t>1</w:t>
            </w:r>
          </w:p>
        </w:tc>
      </w:tr>
      <w:tr w:rsidR="000B6B47" w:rsidRPr="00DA2DB1"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DA2DB1" w:rsidRDefault="000B6B47" w:rsidP="00BF3880">
            <w:pPr>
              <w:rPr>
                <w:rFonts w:ascii="Tahoma" w:hAnsi="Tahoma" w:cs="Tahoma"/>
                <w:szCs w:val="19"/>
              </w:rPr>
            </w:pPr>
            <w:r w:rsidRPr="00DA2DB1">
              <w:rPr>
                <w:rFonts w:ascii="Tahoma" w:hAnsi="Tahoma" w:cs="Tahoma"/>
                <w:bCs/>
                <w:sz w:val="16"/>
                <w:szCs w:val="19"/>
              </w:rPr>
              <w:t>Quatro (4) BizTalk Server 2013 R2 Standard Core</w:t>
            </w:r>
            <w:r w:rsidRPr="00DA2DB1">
              <w:rPr>
                <w:rFonts w:ascii="Tahoma" w:hAnsi="Tahoma" w:cs="Tahoma"/>
                <w:bCs/>
                <w:sz w:val="16"/>
                <w:szCs w:val="19"/>
                <w:vertAlign w:val="superscript"/>
              </w:rPr>
              <w:t>1</w:t>
            </w:r>
          </w:p>
        </w:tc>
      </w:tr>
      <w:tr w:rsidR="000B6B47" w:rsidRPr="00DA2DB1"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Branch Core</w:t>
            </w:r>
            <w:r w:rsidRPr="00DA2DB1">
              <w:rPr>
                <w:rFonts w:ascii="Tahoma" w:hAnsi="Tahoma" w:cs="Tahoma"/>
                <w:bCs/>
                <w:sz w:val="16"/>
                <w:szCs w:val="19"/>
                <w:vertAlign w:val="superscript"/>
              </w:rPr>
              <w:t>1</w:t>
            </w:r>
          </w:p>
        </w:tc>
      </w:tr>
    </w:tbl>
    <w:p w14:paraId="5964B9EB" w14:textId="51F47D2A" w:rsidR="00B83983" w:rsidRPr="00DA2DB1" w:rsidRDefault="000B6B47"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O link para a tabela de fatores de núcleo está disponível no Contrato de Licença de Usuário Final correspondente ao software BizTalk Server 2013.</w:t>
      </w:r>
    </w:p>
    <w:p w14:paraId="0354E584" w14:textId="3DDE6A8F" w:rsidR="00EB0883" w:rsidRPr="00DA2DB1" w:rsidRDefault="00EB0883" w:rsidP="001502EC">
      <w:pPr>
        <w:tabs>
          <w:tab w:val="left" w:pos="0"/>
        </w:tabs>
        <w:spacing w:before="120" w:after="120"/>
        <w:rPr>
          <w:rFonts w:ascii="Tahoma" w:hAnsi="Tahoma" w:cs="Tahoma"/>
        </w:rPr>
      </w:pPr>
    </w:p>
    <w:p w14:paraId="732C23CA" w14:textId="2DB66C60" w:rsidR="00133A0E" w:rsidRPr="00DA2DB1" w:rsidRDefault="00133A0E" w:rsidP="00133A0E">
      <w:pPr>
        <w:spacing w:before="120" w:after="120"/>
        <w:rPr>
          <w:rFonts w:ascii="Tahoma" w:hAnsi="Tahoma" w:cs="Tahoma"/>
        </w:rPr>
      </w:pPr>
      <w:r w:rsidRPr="00DA2DB1">
        <w:rPr>
          <w:rFonts w:ascii="Tahoma" w:hAnsi="Tahoma" w:cs="Tahoma"/>
          <w:b/>
          <w:color w:val="000000" w:themeColor="text1"/>
        </w:rPr>
        <w:t>Microsoft Dynamics 365</w:t>
      </w:r>
    </w:p>
    <w:p w14:paraId="7F65E74D" w14:textId="04128E4A" w:rsidR="00133A0E" w:rsidRPr="00DA2DB1" w:rsidRDefault="00133A0E" w:rsidP="00133A0E">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2016 poderão atualizar e distribuir o Microsoft Dynamics 365 como pode ser visto a seguir. O Microsoft Dynamics CRM 365 é o sucessor do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DA2DB1" w14:paraId="7DC2AAB4"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DA2DB1" w:rsidRDefault="00133A0E" w:rsidP="00133A0E">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DA2DB1" w:rsidRDefault="00133A0E" w:rsidP="00133A0E">
            <w:pPr>
              <w:pStyle w:val="ProductList-Body"/>
              <w:jc w:val="center"/>
              <w:rPr>
                <w:rFonts w:ascii="Tahoma" w:hAnsi="Tahoma" w:cs="Tahoma"/>
                <w:b/>
                <w:szCs w:val="18"/>
              </w:rPr>
            </w:pPr>
            <w:r w:rsidRPr="00DA2DB1">
              <w:rPr>
                <w:rFonts w:ascii="Tahoma" w:hAnsi="Tahoma" w:cs="Tahoma"/>
                <w:b/>
                <w:szCs w:val="18"/>
              </w:rPr>
              <w:t>Licença Elegível</w:t>
            </w:r>
          </w:p>
        </w:tc>
      </w:tr>
      <w:tr w:rsidR="00133A0E" w:rsidRPr="00DA2DB1" w14:paraId="56D4FD88"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CRM 2016 Essential</w:t>
            </w:r>
          </w:p>
          <w:p w14:paraId="30B3E217" w14:textId="77777777" w:rsidR="00133A0E" w:rsidRPr="00DA2DB1"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Membros da Equipe</w:t>
            </w:r>
          </w:p>
          <w:p w14:paraId="039DC681" w14:textId="2DEA5126" w:rsidR="00133A0E" w:rsidRPr="00DA2DB1" w:rsidRDefault="00133A0E" w:rsidP="00133A0E">
            <w:pPr>
              <w:pStyle w:val="ProductList-Body"/>
              <w:rPr>
                <w:rFonts w:ascii="Tahoma" w:hAnsi="Tahoma" w:cs="Tahoma"/>
                <w:color w:val="000000"/>
                <w:sz w:val="16"/>
                <w:szCs w:val="16"/>
              </w:rPr>
            </w:pPr>
          </w:p>
        </w:tc>
      </w:tr>
      <w:tr w:rsidR="00133A0E" w:rsidRPr="00DA2DB1"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Básico para Microsoft Dynamics CRM 2016 ou</w:t>
            </w:r>
          </w:p>
          <w:p w14:paraId="1B15F485" w14:textId="50521C7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2016</w:t>
            </w:r>
          </w:p>
          <w:p w14:paraId="25C0D592" w14:textId="77777777" w:rsidR="00133A0E" w:rsidRPr="00DA2DB1"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ou</w:t>
            </w:r>
          </w:p>
          <w:p w14:paraId="2911CC3A" w14:textId="0FB90E6D"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365 para Atendimento ao Cliente ou</w:t>
            </w:r>
          </w:p>
          <w:p w14:paraId="6A4619DD" w14:textId="15DC881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e Uma (1) CAL do Microsoft Dynamics 365 para Atendimento ao Cliente</w:t>
            </w:r>
          </w:p>
          <w:p w14:paraId="09E845BC" w14:textId="20E91686" w:rsidR="00133A0E" w:rsidRPr="00DA2DB1" w:rsidRDefault="00133A0E" w:rsidP="00133A0E">
            <w:pPr>
              <w:rPr>
                <w:rFonts w:ascii="Tahoma" w:hAnsi="Tahoma" w:cs="Tahoma"/>
                <w:color w:val="000000"/>
                <w:sz w:val="16"/>
                <w:szCs w:val="16"/>
                <w:vertAlign w:val="superscript"/>
              </w:rPr>
            </w:pPr>
          </w:p>
        </w:tc>
      </w:tr>
    </w:tbl>
    <w:p w14:paraId="590A95B0" w14:textId="6312FA27" w:rsidR="00133A0E" w:rsidRPr="00DA2DB1" w:rsidRDefault="00133A0E" w:rsidP="00133A0E">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18AABD5A" w14:textId="77777777" w:rsidR="00133A0E" w:rsidRPr="00DA2DB1" w:rsidRDefault="00133A0E" w:rsidP="001502EC">
      <w:pPr>
        <w:tabs>
          <w:tab w:val="left" w:pos="0"/>
        </w:tabs>
        <w:spacing w:before="120" w:after="120"/>
        <w:rPr>
          <w:rFonts w:ascii="Tahoma" w:hAnsi="Tahoma" w:cs="Tahoma"/>
        </w:rPr>
      </w:pPr>
    </w:p>
    <w:p w14:paraId="0650037E" w14:textId="2FB3915A" w:rsidR="003331FA" w:rsidRPr="00DA2DB1" w:rsidRDefault="003331FA" w:rsidP="005F58E3">
      <w:pPr>
        <w:spacing w:before="120" w:after="120"/>
        <w:rPr>
          <w:rFonts w:ascii="Tahoma" w:hAnsi="Tahoma" w:cs="Tahoma"/>
        </w:rPr>
      </w:pPr>
      <w:r w:rsidRPr="00DA2DB1">
        <w:rPr>
          <w:rFonts w:ascii="Tahoma" w:hAnsi="Tahoma" w:cs="Tahoma"/>
          <w:b/>
          <w:color w:val="000000" w:themeColor="text1"/>
        </w:rPr>
        <w:t>Microsoft Dynamics CRM 2016 e versões anteriores</w:t>
      </w:r>
    </w:p>
    <w:p w14:paraId="5699837F" w14:textId="75682EC1" w:rsidR="00BD41AF" w:rsidRPr="00DA2DB1" w:rsidRDefault="003331FA" w:rsidP="005F58E3">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2011 ou 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DA2DB1" w14:paraId="725FFB7A"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DA2DB1" w:rsidRDefault="003331FA" w:rsidP="005F58E3">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DA2DB1" w:rsidRDefault="003331FA" w:rsidP="005F58E3">
            <w:pPr>
              <w:pStyle w:val="ProductList-Body"/>
              <w:jc w:val="center"/>
              <w:rPr>
                <w:rFonts w:ascii="Tahoma" w:hAnsi="Tahoma" w:cs="Tahoma"/>
                <w:b/>
                <w:szCs w:val="18"/>
              </w:rPr>
            </w:pPr>
            <w:r w:rsidRPr="00DA2DB1">
              <w:rPr>
                <w:rFonts w:ascii="Tahoma" w:hAnsi="Tahoma" w:cs="Tahoma"/>
                <w:b/>
                <w:szCs w:val="18"/>
              </w:rPr>
              <w:t>Licença Elegível</w:t>
            </w:r>
          </w:p>
        </w:tc>
      </w:tr>
      <w:tr w:rsidR="003331FA" w:rsidRPr="00DA2DB1" w14:paraId="077DAE91"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DA2DB1" w:rsidRDefault="003331FA" w:rsidP="005F58E3">
            <w:pPr>
              <w:rPr>
                <w:rFonts w:ascii="Tahoma" w:hAnsi="Tahoma" w:cs="Tahoma"/>
              </w:rPr>
            </w:pPr>
            <w:r w:rsidRPr="00DA2DB1">
              <w:rPr>
                <w:rFonts w:ascii="Tahoma" w:hAnsi="Tahoma" w:cs="Tahoma"/>
                <w:color w:val="000000"/>
                <w:sz w:val="16"/>
                <w:szCs w:val="16"/>
              </w:rPr>
              <w:t>Uma (1) CAL do Microsoft Dynamics CRM 2011 Employee Self Service</w:t>
            </w:r>
          </w:p>
          <w:p w14:paraId="08F8C015" w14:textId="6FB9FBEC" w:rsidR="003331FA" w:rsidRPr="00DA2DB1"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DA2DB1" w:rsidRDefault="003331FA" w:rsidP="005F58E3">
            <w:pPr>
              <w:pStyle w:val="ProductList-Body"/>
              <w:rPr>
                <w:rFonts w:ascii="Tahoma" w:hAnsi="Tahoma" w:cs="Tahoma"/>
              </w:rPr>
            </w:pPr>
            <w:r w:rsidRPr="00DA2DB1">
              <w:rPr>
                <w:rFonts w:ascii="Tahoma" w:hAnsi="Tahoma" w:cs="Tahoma"/>
                <w:color w:val="000000"/>
                <w:sz w:val="16"/>
                <w:szCs w:val="16"/>
              </w:rPr>
              <w:t>Uma (1) CAL do Microsoft Dynamics CRM 2013/2015/2016 Essential ou</w:t>
            </w:r>
          </w:p>
          <w:p w14:paraId="3C11873B" w14:textId="37C2F846" w:rsidR="003331FA" w:rsidRPr="00DA2DB1" w:rsidRDefault="003331FA" w:rsidP="005F58E3">
            <w:pPr>
              <w:pStyle w:val="ProductList-Body"/>
              <w:rPr>
                <w:rFonts w:ascii="Tahoma" w:hAnsi="Tahoma" w:cs="Tahoma"/>
                <w:color w:val="000000"/>
                <w:sz w:val="16"/>
                <w:szCs w:val="16"/>
              </w:rPr>
            </w:pPr>
            <w:r w:rsidRPr="00DA2DB1">
              <w:rPr>
                <w:rFonts w:ascii="Tahoma" w:hAnsi="Tahoma" w:cs="Tahoma"/>
                <w:color w:val="000000"/>
                <w:sz w:val="16"/>
                <w:szCs w:val="16"/>
              </w:rPr>
              <w:t>Uma (1) CAL Essencial do Microsoft Dynamics CRM 2013/2015/2016 e</w:t>
            </w:r>
            <w:r w:rsidRPr="00DA2DB1">
              <w:rPr>
                <w:rFonts w:ascii="Tahoma" w:hAnsi="Tahoma" w:cs="Tahoma"/>
              </w:rPr>
              <w:br/>
            </w:r>
            <w:r w:rsidRPr="00DA2DB1">
              <w:rPr>
                <w:rFonts w:ascii="Tahoma" w:hAnsi="Tahoma" w:cs="Tahoma"/>
                <w:color w:val="000000"/>
                <w:sz w:val="16"/>
                <w:szCs w:val="16"/>
              </w:rPr>
              <w:t>Uma (1) CAL Adicional de Uso Básico do Microsoft Dynamics CRM 2013/2015/2016</w:t>
            </w:r>
          </w:p>
        </w:tc>
      </w:tr>
      <w:tr w:rsidR="003331FA" w:rsidRPr="00DA2DB1"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Limitado do Microsoft Dynamics CRM 2011</w:t>
            </w:r>
          </w:p>
          <w:p w14:paraId="0D715BD9" w14:textId="4D0289F0"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Uma (1) CAL Adicional de Uso Básico para Microsoft Dynamics CRM 2013/2015/2016</w:t>
            </w:r>
          </w:p>
        </w:tc>
      </w:tr>
      <w:tr w:rsidR="003331FA" w:rsidRPr="00DA2DB1"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Total para Microsoft Dynamics CRM 2011</w:t>
            </w:r>
          </w:p>
          <w:p w14:paraId="33348F39" w14:textId="7572AA1B"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2013/2015/2016 ou</w:t>
            </w:r>
          </w:p>
          <w:p w14:paraId="4FB37D42" w14:textId="2C2AB174" w:rsidR="003331FA" w:rsidRPr="00DA2DB1" w:rsidRDefault="003331FA" w:rsidP="000A241A">
            <w:pPr>
              <w:rPr>
                <w:rFonts w:ascii="Tahoma" w:hAnsi="Tahoma" w:cs="Tahoma"/>
                <w:color w:val="000000"/>
                <w:sz w:val="16"/>
                <w:szCs w:val="16"/>
                <w:vertAlign w:val="superscript"/>
              </w:rPr>
            </w:pPr>
            <w:r w:rsidRPr="00DA2DB1">
              <w:rPr>
                <w:rFonts w:ascii="Tahoma" w:hAnsi="Tahoma" w:cs="Tahoma"/>
                <w:color w:val="000000"/>
                <w:sz w:val="16"/>
                <w:szCs w:val="16"/>
              </w:rPr>
              <w:t>Uma (1) CAL Adicional de Uso Básico para Microsoft Dynamics CRM 2013/2015/2016</w:t>
            </w:r>
            <w:r w:rsidRPr="00DA2DB1">
              <w:rPr>
                <w:rFonts w:ascii="Tahoma" w:hAnsi="Tahoma" w:cs="Tahoma"/>
                <w:color w:val="000000"/>
                <w:sz w:val="16"/>
                <w:szCs w:val="16"/>
                <w:vertAlign w:val="superscript"/>
              </w:rPr>
              <w:t>1</w:t>
            </w:r>
          </w:p>
        </w:tc>
      </w:tr>
      <w:tr w:rsidR="003331FA" w:rsidRPr="00DA2DB1"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 (1) Conector Externo para Microsoft Dynamics CRM 2011</w:t>
            </w:r>
          </w:p>
          <w:p w14:paraId="2CE6C646" w14:textId="18C4346A"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Nenhum. Direitos de uso do conector externo estão incluídos na licença do CRM 2013/2015/2016 Server</w:t>
            </w:r>
          </w:p>
        </w:tc>
      </w:tr>
    </w:tbl>
    <w:p w14:paraId="4A5A0D9E" w14:textId="1E4BA185" w:rsidR="003331FA" w:rsidRPr="00DA2DB1" w:rsidRDefault="003331FA" w:rsidP="005F58E3">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23F08C12" w14:textId="77777777" w:rsidR="00EB0883" w:rsidRPr="00DA2DB1" w:rsidRDefault="00EB0883" w:rsidP="001502EC">
      <w:pPr>
        <w:tabs>
          <w:tab w:val="left" w:pos="0"/>
        </w:tabs>
        <w:spacing w:before="120" w:after="120"/>
        <w:rPr>
          <w:rFonts w:ascii="Tahoma" w:hAnsi="Tahoma" w:cs="Tahoma"/>
        </w:rPr>
      </w:pPr>
    </w:p>
    <w:p w14:paraId="066FEB94" w14:textId="61CB403B" w:rsidR="00F77865" w:rsidRPr="00DA2DB1" w:rsidRDefault="00F77865" w:rsidP="00662805">
      <w:pPr>
        <w:keepNext/>
        <w:spacing w:before="120" w:after="120"/>
        <w:jc w:val="both"/>
        <w:rPr>
          <w:rFonts w:ascii="Tahoma" w:hAnsi="Tahoma" w:cs="Tahoma"/>
        </w:rPr>
      </w:pPr>
      <w:r w:rsidRPr="00DA2DB1">
        <w:rPr>
          <w:rFonts w:ascii="Tahoma" w:hAnsi="Tahoma" w:cs="Tahoma"/>
          <w:b/>
        </w:rPr>
        <w:lastRenderedPageBreak/>
        <w:t>Aplicativos do Office 2019</w:t>
      </w:r>
    </w:p>
    <w:p w14:paraId="0EAD35E8" w14:textId="61714F93" w:rsidR="00F77865" w:rsidRPr="00DA2DB1" w:rsidRDefault="00F77865" w:rsidP="00287A1E">
      <w:pPr>
        <w:spacing w:before="120" w:after="120"/>
        <w:rPr>
          <w:rFonts w:ascii="Tahoma" w:hAnsi="Tahoma" w:cs="Tahoma"/>
        </w:rPr>
      </w:pPr>
      <w:r w:rsidRPr="00DA2DB1">
        <w:rPr>
          <w:rFonts w:ascii="Tahoma" w:hAnsi="Tahoma" w:cs="Tahoma"/>
        </w:rPr>
        <w:t>O Office 2019 é a versão mais recente dos produtos do Office. Os clientes com Manutenção Incorporada ativa para produtos do Office 2016 podem atualizar para e distribuir produtos do Office 2019 em vez de cópias licenciadas de produtos de aplicativos do Office 2016 que são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A2DB1"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DA2DB1" w:rsidRDefault="00F77865" w:rsidP="00D80F55">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DA2DB1" w:rsidRDefault="00F77865" w:rsidP="00D80F55">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F77865" w:rsidRPr="00DA2DB1"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DA2DB1" w:rsidRDefault="00F77865" w:rsidP="00D80F55">
            <w:pPr>
              <w:rPr>
                <w:rFonts w:ascii="Tahoma" w:hAnsi="Tahoma" w:cs="Tahoma"/>
                <w:bCs/>
                <w:sz w:val="16"/>
                <w:szCs w:val="16"/>
              </w:rPr>
            </w:pPr>
            <w:r w:rsidRPr="00DA2DB1">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A2DB1" w:rsidRDefault="00F77865" w:rsidP="00D80F55">
            <w:pPr>
              <w:rPr>
                <w:rFonts w:ascii="Tahoma" w:hAnsi="Tahoma" w:cs="Tahoma"/>
                <w:bCs/>
                <w:sz w:val="16"/>
                <w:szCs w:val="16"/>
              </w:rPr>
            </w:pPr>
            <w:r w:rsidRPr="00DA2DB1">
              <w:rPr>
                <w:rFonts w:ascii="Tahoma" w:hAnsi="Tahoma" w:cs="Tahoma"/>
                <w:bCs/>
                <w:sz w:val="16"/>
                <w:szCs w:val="19"/>
              </w:rPr>
              <w:t>Access 201</w:t>
            </w:r>
            <w:r w:rsidRPr="00DA2DB1">
              <w:rPr>
                <w:rFonts w:ascii="Tahoma" w:hAnsi="Tahoma" w:cs="Tahoma"/>
                <w:sz w:val="16"/>
                <w:szCs w:val="19"/>
              </w:rPr>
              <w:t>9</w:t>
            </w:r>
          </w:p>
        </w:tc>
      </w:tr>
      <w:tr w:rsidR="00F77865" w:rsidRPr="00DA2DB1"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DA2DB1" w:rsidRDefault="00F77865" w:rsidP="00D80F55">
            <w:pPr>
              <w:rPr>
                <w:rFonts w:ascii="Tahoma" w:hAnsi="Tahoma" w:cs="Tahoma"/>
                <w:bCs/>
                <w:sz w:val="16"/>
                <w:szCs w:val="16"/>
              </w:rPr>
            </w:pPr>
            <w:r w:rsidRPr="00DA2DB1">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A2DB1" w:rsidRDefault="00F77865" w:rsidP="00D80F55">
            <w:pPr>
              <w:rPr>
                <w:rFonts w:ascii="Tahoma" w:hAnsi="Tahoma" w:cs="Tahoma"/>
                <w:bCs/>
                <w:sz w:val="16"/>
                <w:szCs w:val="16"/>
              </w:rPr>
            </w:pPr>
            <w:r w:rsidRPr="00DA2DB1">
              <w:rPr>
                <w:rFonts w:ascii="Tahoma" w:hAnsi="Tahoma" w:cs="Tahoma"/>
                <w:bCs/>
                <w:sz w:val="16"/>
                <w:szCs w:val="19"/>
              </w:rPr>
              <w:t>Excel 201</w:t>
            </w:r>
            <w:r w:rsidRPr="00DA2DB1">
              <w:rPr>
                <w:rFonts w:ascii="Tahoma" w:hAnsi="Tahoma" w:cs="Tahoma"/>
                <w:sz w:val="16"/>
                <w:szCs w:val="19"/>
              </w:rPr>
              <w:t>9</w:t>
            </w:r>
          </w:p>
        </w:tc>
      </w:tr>
      <w:tr w:rsidR="00F77865" w:rsidRPr="00DA2DB1"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w:t>
            </w:r>
            <w:r w:rsidRPr="00DA2DB1">
              <w:rPr>
                <w:rFonts w:ascii="Tahoma" w:hAnsi="Tahoma" w:cs="Tahoma"/>
                <w:sz w:val="16"/>
                <w:szCs w:val="19"/>
              </w:rPr>
              <w:t>9</w:t>
            </w:r>
          </w:p>
        </w:tc>
      </w:tr>
      <w:tr w:rsidR="00F77865" w:rsidRPr="00DA2DB1"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DA2DB1" w:rsidRDefault="00F77865" w:rsidP="00D80F55">
            <w:pPr>
              <w:rPr>
                <w:rFonts w:ascii="Tahoma" w:hAnsi="Tahoma" w:cs="Tahoma"/>
                <w:bCs/>
                <w:sz w:val="16"/>
                <w:szCs w:val="16"/>
              </w:rPr>
            </w:pPr>
            <w:r w:rsidRPr="00DA2DB1">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A2DB1" w:rsidRDefault="00F77865" w:rsidP="00D80F55">
            <w:pPr>
              <w:rPr>
                <w:rFonts w:ascii="Tahoma" w:hAnsi="Tahoma" w:cs="Tahoma"/>
                <w:bCs/>
                <w:sz w:val="16"/>
                <w:szCs w:val="16"/>
              </w:rPr>
            </w:pPr>
            <w:r w:rsidRPr="00DA2DB1">
              <w:rPr>
                <w:rFonts w:ascii="Tahoma" w:hAnsi="Tahoma" w:cs="Tahoma"/>
                <w:bCs/>
                <w:sz w:val="16"/>
                <w:szCs w:val="19"/>
              </w:rPr>
              <w:t>Outlook 201</w:t>
            </w:r>
            <w:r w:rsidRPr="00DA2DB1">
              <w:rPr>
                <w:rFonts w:ascii="Tahoma" w:hAnsi="Tahoma" w:cs="Tahoma"/>
                <w:sz w:val="16"/>
                <w:szCs w:val="19"/>
              </w:rPr>
              <w:t>9</w:t>
            </w:r>
          </w:p>
        </w:tc>
      </w:tr>
      <w:tr w:rsidR="00F77865" w:rsidRPr="00DA2DB1"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w:t>
            </w:r>
            <w:r w:rsidRPr="00DA2DB1">
              <w:rPr>
                <w:rFonts w:ascii="Tahoma" w:hAnsi="Tahoma" w:cs="Tahoma"/>
                <w:sz w:val="16"/>
                <w:szCs w:val="19"/>
              </w:rPr>
              <w:t>9</w:t>
            </w:r>
          </w:p>
        </w:tc>
      </w:tr>
      <w:tr w:rsidR="00F77865" w:rsidRPr="00DA2DB1"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w:t>
            </w:r>
            <w:r w:rsidRPr="00DA2DB1">
              <w:rPr>
                <w:rFonts w:ascii="Tahoma" w:hAnsi="Tahoma" w:cs="Tahoma"/>
                <w:sz w:val="16"/>
                <w:szCs w:val="19"/>
              </w:rPr>
              <w:t>9</w:t>
            </w:r>
          </w:p>
        </w:tc>
      </w:tr>
      <w:tr w:rsidR="00F77865" w:rsidRPr="00DA2DB1"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w:t>
            </w:r>
            <w:r w:rsidRPr="00DA2DB1">
              <w:rPr>
                <w:rFonts w:ascii="Tahoma" w:hAnsi="Tahoma" w:cs="Tahoma"/>
                <w:sz w:val="16"/>
                <w:szCs w:val="19"/>
              </w:rPr>
              <w:t>9</w:t>
            </w:r>
          </w:p>
        </w:tc>
      </w:tr>
      <w:tr w:rsidR="00F77865" w:rsidRPr="00DA2DB1"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w:t>
            </w:r>
            <w:r w:rsidRPr="00DA2DB1">
              <w:rPr>
                <w:rFonts w:ascii="Tahoma" w:hAnsi="Tahoma" w:cs="Tahoma"/>
                <w:sz w:val="16"/>
                <w:szCs w:val="19"/>
              </w:rPr>
              <w:t>9</w:t>
            </w:r>
          </w:p>
        </w:tc>
      </w:tr>
      <w:tr w:rsidR="00F77865" w:rsidRPr="00DA2DB1"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w:t>
            </w:r>
            <w:r w:rsidRPr="00DA2DB1">
              <w:rPr>
                <w:rFonts w:ascii="Tahoma" w:hAnsi="Tahoma" w:cs="Tahoma"/>
                <w:sz w:val="16"/>
                <w:szCs w:val="19"/>
              </w:rPr>
              <w:t>9</w:t>
            </w:r>
          </w:p>
        </w:tc>
      </w:tr>
      <w:tr w:rsidR="00F77865" w:rsidRPr="00DA2DB1"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w:t>
            </w:r>
            <w:r w:rsidRPr="00DA2DB1">
              <w:rPr>
                <w:rFonts w:ascii="Tahoma" w:hAnsi="Tahoma" w:cs="Tahoma"/>
                <w:sz w:val="16"/>
                <w:szCs w:val="19"/>
              </w:rPr>
              <w:t>9</w:t>
            </w:r>
          </w:p>
        </w:tc>
      </w:tr>
      <w:tr w:rsidR="00F77865" w:rsidRPr="00DA2DB1"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DA2DB1" w:rsidRDefault="00F77865" w:rsidP="00D80F55">
            <w:pPr>
              <w:rPr>
                <w:rFonts w:ascii="Tahoma" w:hAnsi="Tahoma" w:cs="Tahoma"/>
                <w:bCs/>
                <w:sz w:val="16"/>
                <w:szCs w:val="16"/>
              </w:rPr>
            </w:pPr>
            <w:r w:rsidRPr="00DA2DB1">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A2DB1" w:rsidRDefault="00F77865" w:rsidP="00D80F55">
            <w:pPr>
              <w:rPr>
                <w:rFonts w:ascii="Tahoma" w:hAnsi="Tahoma" w:cs="Tahoma"/>
                <w:bCs/>
                <w:sz w:val="16"/>
                <w:szCs w:val="16"/>
              </w:rPr>
            </w:pPr>
            <w:r w:rsidRPr="00DA2DB1">
              <w:rPr>
                <w:rFonts w:ascii="Tahoma" w:hAnsi="Tahoma" w:cs="Tahoma"/>
                <w:bCs/>
                <w:sz w:val="16"/>
                <w:szCs w:val="19"/>
              </w:rPr>
              <w:t>Word 201</w:t>
            </w:r>
            <w:r w:rsidRPr="00DA2DB1">
              <w:rPr>
                <w:rFonts w:ascii="Tahoma" w:hAnsi="Tahoma" w:cs="Tahoma"/>
                <w:sz w:val="16"/>
                <w:szCs w:val="19"/>
              </w:rPr>
              <w:t>9</w:t>
            </w:r>
          </w:p>
        </w:tc>
      </w:tr>
    </w:tbl>
    <w:p w14:paraId="636F35D4" w14:textId="4A01C760" w:rsidR="00E43388" w:rsidRPr="00DA2DB1" w:rsidRDefault="00E43388" w:rsidP="00662805">
      <w:pPr>
        <w:tabs>
          <w:tab w:val="left" w:pos="0"/>
        </w:tabs>
        <w:spacing w:before="120" w:after="120"/>
        <w:rPr>
          <w:rFonts w:ascii="Tahoma" w:hAnsi="Tahoma" w:cs="Tahoma"/>
        </w:rPr>
      </w:pPr>
    </w:p>
    <w:p w14:paraId="0D25D598" w14:textId="77777777" w:rsidR="009A6979" w:rsidRPr="00DE50DE" w:rsidRDefault="009A6979" w:rsidP="009A6979">
      <w:pPr>
        <w:spacing w:before="120" w:after="120"/>
        <w:jc w:val="both"/>
      </w:pPr>
      <w:bookmarkStart w:id="5" w:name="SQLServer"/>
      <w:r>
        <w:rPr>
          <w:rFonts w:ascii="Tahoma" w:hAnsi="Tahoma" w:cs="Tahoma"/>
          <w:b/>
        </w:rPr>
        <w:t>Servidores do Office 2019</w:t>
      </w:r>
    </w:p>
    <w:p w14:paraId="7F7FD4A6" w14:textId="77777777" w:rsidR="009A6979" w:rsidRPr="009A6979" w:rsidRDefault="009A6979" w:rsidP="009A6979">
      <w:pPr>
        <w:spacing w:before="120" w:after="120"/>
        <w:rPr>
          <w:rFonts w:ascii="Tahoma" w:hAnsi="Tahoma" w:cs="Tahoma"/>
        </w:rPr>
      </w:pPr>
      <w:r w:rsidRPr="009A6979">
        <w:rPr>
          <w:rFonts w:ascii="Tahoma" w:hAnsi="Tahoma" w:cs="Tahoma"/>
        </w:rPr>
        <w:t xml:space="preserve">2019 é a versão mais recente dos Servidores do Office (Exchange Server 2019, Project Server 2019, SharePoint Server 2019 e Skype for Business 2019). Os </w:t>
      </w:r>
      <w:bookmarkStart w:id="6" w:name="_GoBack"/>
      <w:bookmarkEnd w:id="6"/>
      <w:r w:rsidRPr="009A6979">
        <w:rPr>
          <w:rFonts w:ascii="Tahoma" w:hAnsi="Tahoma" w:cs="Tahoma"/>
        </w:rPr>
        <w:t xml:space="preserve">clientes com </w:t>
      </w:r>
      <w:r>
        <w:rPr>
          <w:rFonts w:ascii="Tahoma" w:hAnsi="Tahoma" w:cs="Tahoma"/>
        </w:rPr>
        <w:t xml:space="preserve">Manutenção Incorporada </w:t>
      </w:r>
      <w:r w:rsidRPr="009A6979">
        <w:rPr>
          <w:rFonts w:ascii="Tahoma" w:hAnsi="Tahoma" w:cs="Tahoma"/>
        </w:rPr>
        <w:t>ativa para as versões 2016/2015 desses servidores poderão atualizar e distribuir as versões 2019 em vez de suas cópias licenciadas das versões 2016/2016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6979" w:rsidRPr="00F77BD0" w14:paraId="394C3455"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5D93E9" w14:textId="77777777" w:rsidR="009A6979" w:rsidRPr="00F77BD0" w:rsidRDefault="009A6979" w:rsidP="00C83ED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D002304" w14:textId="77777777" w:rsidR="009A6979" w:rsidRPr="00F77BD0" w:rsidRDefault="009A6979" w:rsidP="00C83EDD">
            <w:pPr>
              <w:jc w:val="center"/>
              <w:rPr>
                <w:rStyle w:val="Hyperlink"/>
                <w:rFonts w:ascii="Tahoma" w:hAnsi="Tahoma" w:cs="Tahoma"/>
                <w:b/>
                <w:bCs/>
                <w:iCs/>
                <w:sz w:val="18"/>
                <w:szCs w:val="18"/>
              </w:rPr>
            </w:pPr>
            <w:r>
              <w:rPr>
                <w:rFonts w:ascii="Tahoma" w:hAnsi="Tahoma" w:cs="Tahoma"/>
                <w:b/>
                <w:bCs/>
                <w:sz w:val="18"/>
                <w:szCs w:val="18"/>
              </w:rPr>
              <w:t>Licença Elegível</w:t>
            </w:r>
          </w:p>
        </w:tc>
      </w:tr>
      <w:tr w:rsidR="009A6979" w:rsidRPr="00724F27" w14:paraId="7DBE0C1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807FAA"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BAE6DFB"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2019</w:t>
            </w:r>
          </w:p>
        </w:tc>
      </w:tr>
      <w:tr w:rsidR="009A6979" w:rsidRPr="00724F27" w14:paraId="18DFB0F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EE40E93"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100D6C"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2019</w:t>
            </w:r>
          </w:p>
        </w:tc>
      </w:tr>
      <w:tr w:rsidR="009A6979" w:rsidRPr="00724F27" w14:paraId="0BDC6FB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95C20F"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442A5B9"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2019</w:t>
            </w:r>
          </w:p>
        </w:tc>
      </w:tr>
      <w:tr w:rsidR="009A6979" w:rsidRPr="00724F27" w14:paraId="40C048E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79515"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7DEFDEC"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2019</w:t>
            </w:r>
          </w:p>
        </w:tc>
      </w:tr>
      <w:tr w:rsidR="009A6979" w:rsidRPr="009A6979" w14:paraId="4D30AD7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B8F393"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651056"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Plus</w:t>
            </w:r>
          </w:p>
        </w:tc>
      </w:tr>
      <w:tr w:rsidR="009A6979" w:rsidRPr="009A6979" w14:paraId="09B5268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7AF88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9C640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Enterprise</w:t>
            </w:r>
          </w:p>
        </w:tc>
      </w:tr>
      <w:tr w:rsidR="009A6979" w:rsidRPr="009A6979" w14:paraId="2B8564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92AF7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61BC6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Standard</w:t>
            </w:r>
          </w:p>
        </w:tc>
      </w:tr>
    </w:tbl>
    <w:p w14:paraId="2220F9A4" w14:textId="1AB46578" w:rsidR="00F0618B" w:rsidRPr="009A6979" w:rsidRDefault="00F0618B" w:rsidP="00662805">
      <w:pPr>
        <w:tabs>
          <w:tab w:val="left" w:pos="0"/>
        </w:tabs>
        <w:spacing w:before="120" w:after="120"/>
        <w:rPr>
          <w:rFonts w:ascii="Tahoma" w:hAnsi="Tahoma" w:cs="Tahoma"/>
          <w:lang w:val="en-US"/>
        </w:rPr>
      </w:pPr>
    </w:p>
    <w:p w14:paraId="22BB8D73" w14:textId="1CB9E207" w:rsidR="006F2741" w:rsidRPr="00DA2DB1" w:rsidRDefault="00D549E9" w:rsidP="00662805">
      <w:pPr>
        <w:keepNext/>
        <w:spacing w:before="120" w:after="120"/>
        <w:rPr>
          <w:rFonts w:ascii="Tahoma" w:hAnsi="Tahoma" w:cs="Tahoma"/>
        </w:rPr>
      </w:pPr>
      <w:r w:rsidRPr="00DA2DB1">
        <w:rPr>
          <w:rFonts w:ascii="Tahoma" w:hAnsi="Tahoma" w:cs="Tahoma"/>
          <w:b/>
        </w:rPr>
        <w:t>SQL Server</w:t>
      </w:r>
      <w:bookmarkEnd w:id="5"/>
    </w:p>
    <w:p w14:paraId="776EF515" w14:textId="56B05D63" w:rsidR="00D80F55" w:rsidRPr="00DA2DB1" w:rsidRDefault="00D80F55" w:rsidP="00662805">
      <w:pPr>
        <w:keepNext/>
        <w:spacing w:before="120" w:after="120"/>
        <w:rPr>
          <w:rFonts w:ascii="Tahoma" w:hAnsi="Tahoma" w:cs="Tahoma"/>
        </w:rPr>
      </w:pPr>
      <w:r w:rsidRPr="00DA2DB1">
        <w:rPr>
          <w:rFonts w:ascii="Tahoma" w:hAnsi="Tahoma" w:cs="Tahoma"/>
          <w:b/>
        </w:rPr>
        <w:t>SQL Server Core</w:t>
      </w:r>
    </w:p>
    <w:p w14:paraId="5D9BE676" w14:textId="1ACAC937" w:rsidR="004247CA" w:rsidRPr="00DA2DB1" w:rsidRDefault="004247CA" w:rsidP="00662805">
      <w:pPr>
        <w:spacing w:before="120" w:after="120"/>
        <w:rPr>
          <w:rFonts w:ascii="Tahoma" w:hAnsi="Tahoma" w:cs="Tahoma"/>
        </w:rPr>
      </w:pPr>
      <w:r w:rsidRPr="00DA2DB1">
        <w:rPr>
          <w:rFonts w:ascii="Tahoma" w:hAnsi="Tahoma" w:cs="Tahoma"/>
        </w:rPr>
        <w:t>Os clientes com Usuários Finais que adquiriram e mantiveram cobertura contínua para Manutenção Incorporada para licenças por Processador do SQL Server poderão atualizar a Solução Unificada dos Usuários Finais para incluir as versões mais recentes do SQL Server, conforme descrito na Lista de Produtos de abril de 2017. Se os clientes tiverem cobertura ativa depois da disponibilização do SQL Server 2017, eles poderão atualizar para o SQL Server 2017 sob os mesmos termos e condições.</w:t>
      </w:r>
    </w:p>
    <w:p w14:paraId="2E4FB00B" w14:textId="5852D8F8" w:rsidR="004247CA" w:rsidRPr="00DA2DB1" w:rsidRDefault="00AF2309" w:rsidP="00662805">
      <w:pPr>
        <w:spacing w:before="120" w:after="120"/>
        <w:rPr>
          <w:rFonts w:ascii="Tahoma" w:hAnsi="Tahoma" w:cs="Tahoma"/>
        </w:rPr>
      </w:pPr>
      <w:r w:rsidRPr="00DA2DB1">
        <w:rPr>
          <w:rFonts w:ascii="Tahoma" w:hAnsi="Tahoma" w:cs="Tahoma"/>
        </w:rPr>
        <w:t>Os clientes com Usuários Finais que adquiriram e mantiveram cobertura contínua para Manutenção Incorporada para licenças por Processador do SQL Server 2012 Core (Uso Restrito ao Tempo de Execução) poderão atualizar a Solução Unificada dos Usuários Finais para incluir as versões mais recentes do SQL Server, conforme descrito na Lista de Produtos de abril de 2017. Se os clientes tiverem cobertura ativa depois da disponibilização do SQL Server 2017, eles poderão atualizar para o SQL Server 2017 sob os mesmos termos e condições.</w:t>
      </w:r>
    </w:p>
    <w:p w14:paraId="5F98FD60" w14:textId="77777777" w:rsidR="00E41383" w:rsidRPr="00DA2DB1" w:rsidRDefault="00E41383" w:rsidP="00662805">
      <w:pPr>
        <w:keepNext/>
        <w:spacing w:before="120" w:after="120"/>
        <w:rPr>
          <w:rFonts w:ascii="Tahoma" w:hAnsi="Tahoma" w:cs="Tahoma"/>
        </w:rPr>
      </w:pPr>
      <w:r w:rsidRPr="00DA2DB1">
        <w:rPr>
          <w:rFonts w:ascii="Tahoma" w:hAnsi="Tahoma" w:cs="Tahoma"/>
          <w:b/>
        </w:rPr>
        <w:t xml:space="preserve">SQL Server </w:t>
      </w:r>
      <w:r w:rsidRPr="00DA2DB1">
        <w:rPr>
          <w:rFonts w:ascii="Tahoma" w:hAnsi="Tahoma" w:cs="Tahoma"/>
          <w:b/>
          <w:color w:val="000000" w:themeColor="text1"/>
        </w:rPr>
        <w:t>(Servidor/CAL)</w:t>
      </w:r>
    </w:p>
    <w:p w14:paraId="5C8F5330" w14:textId="70960224" w:rsidR="004A5BCA" w:rsidRPr="00DA2DB1" w:rsidRDefault="007F1D15" w:rsidP="00662805">
      <w:pPr>
        <w:spacing w:before="120" w:after="120"/>
        <w:rPr>
          <w:rFonts w:ascii="Tahoma" w:hAnsi="Tahoma" w:cs="Tahoma"/>
        </w:rPr>
      </w:pPr>
      <w:r w:rsidRPr="00DA2DB1">
        <w:rPr>
          <w:rFonts w:ascii="Tahoma" w:hAnsi="Tahoma" w:cs="Tahoma"/>
          <w:bCs/>
          <w:iCs/>
          <w:color w:val="000000" w:themeColor="text1"/>
        </w:rPr>
        <w:t>Os clientes com Usuários Finais que adquiriram e mantiveram cobertura contínua para Manutenção Incorporada para licenças para SQL Server Workgroup poderão atualizar a Solução Unificada dos Usuários Finais para incluir as versões mais recentes do SQL Server Standard, conforme descrito na Lista de Produtos de abril de 2017. Se os clientes tiverem cobertura ativa depois da disponibilização do SQL Server 2017, eles poderão atualizar para o SQL Server 2017 Standard sob os mesmos termos e condições.</w:t>
      </w:r>
    </w:p>
    <w:p w14:paraId="447D0AB6" w14:textId="02633894" w:rsidR="00E41383" w:rsidRPr="00DA2DB1" w:rsidRDefault="00E41383" w:rsidP="00662805">
      <w:pPr>
        <w:spacing w:before="120" w:after="120"/>
        <w:rPr>
          <w:rFonts w:ascii="Tahoma" w:hAnsi="Tahoma" w:cs="Tahoma"/>
        </w:rPr>
      </w:pPr>
      <w:r w:rsidRPr="00DA2DB1">
        <w:rPr>
          <w:rFonts w:ascii="Tahoma" w:hAnsi="Tahoma" w:cs="Tahoma"/>
          <w:bCs/>
          <w:iCs/>
          <w:color w:val="000000" w:themeColor="text1"/>
        </w:rPr>
        <w:t xml:space="preserve">O SQL Server 2008 R2 Enterprise Server </w:t>
      </w:r>
      <w:r w:rsidRPr="00DA2DB1">
        <w:rPr>
          <w:rFonts w:ascii="Tahoma" w:hAnsi="Tahoma" w:cs="Tahoma"/>
          <w:color w:val="000000" w:themeColor="text1"/>
        </w:rPr>
        <w:t xml:space="preserve">(licenças de uso total) </w:t>
      </w:r>
      <w:r w:rsidRPr="00DA2DB1">
        <w:rPr>
          <w:rFonts w:ascii="Tahoma" w:hAnsi="Tahoma" w:cs="Tahoma"/>
          <w:bCs/>
          <w:iCs/>
          <w:color w:val="000000" w:themeColor="text1"/>
        </w:rPr>
        <w:t xml:space="preserve">e SQL Server 2008 R2 Enterprise Server (Uso Restrito ao Tempo de Execução) são as versões mais recentes da edição SQL Enterprise Server. Somente Clientes com Usuários Finais sob Manutenção Incorporada ativa para SQL Server Enterprise Server poderão atualizar as versões mais recentes </w:t>
      </w:r>
      <w:r w:rsidRPr="00DA2DB1">
        <w:rPr>
          <w:rFonts w:ascii="Tahoma" w:hAnsi="Tahoma" w:cs="Tahoma"/>
          <w:bCs/>
          <w:iCs/>
          <w:color w:val="000000" w:themeColor="text1"/>
        </w:rPr>
        <w:lastRenderedPageBreak/>
        <w:t>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2C580C26" w14:textId="1A676AFB" w:rsidR="005D3454" w:rsidRPr="00DA2DB1" w:rsidRDefault="005D3454" w:rsidP="00662805">
      <w:pPr>
        <w:tabs>
          <w:tab w:val="left" w:pos="4320"/>
        </w:tabs>
        <w:spacing w:before="120" w:after="120"/>
        <w:rPr>
          <w:rFonts w:ascii="Tahoma" w:hAnsi="Tahoma" w:cs="Tahoma"/>
        </w:rPr>
      </w:pPr>
      <w:r w:rsidRPr="00DA2DB1">
        <w:rPr>
          <w:rFonts w:ascii="Tahoma" w:hAnsi="Tahoma" w:cs="Tahoma"/>
          <w:bCs/>
          <w:iCs/>
          <w:color w:val="000000" w:themeColor="text1"/>
        </w:rPr>
        <w:t>O SQL Server 2014 Business Intelligence foi a última versão do SQL Server Business Intelligence Edition. Os clientes com Usuários Finais que adquiriram (até maio de 2016) e mantiveram cobertura contínua para Manutenção Incorporada para licenças para SQL Business Intelligence poderão atualizar a Solução Unificada dos Usuários Finais para incluir as versões mais recentes do SQL Server Enterprise (Servidor/CAL), conforme descrito na Lista de Produtos de abril de 2017. Se os clientes tiverem cobertura ativa depois da disponibilização do SQL Server 2017, eles poderão atualizar para o SQL Server 2017 Enterprise (Servidor/CAL) sob os mesmos termos e condições.</w:t>
      </w:r>
    </w:p>
    <w:p w14:paraId="45CA77E9" w14:textId="19E5BCBE" w:rsidR="004A5BCA" w:rsidRPr="00DA2DB1" w:rsidRDefault="00E41383" w:rsidP="00662805">
      <w:pPr>
        <w:tabs>
          <w:tab w:val="left" w:pos="4320"/>
        </w:tabs>
        <w:spacing w:before="120" w:after="120"/>
        <w:rPr>
          <w:rFonts w:ascii="Tahoma" w:hAnsi="Tahoma" w:cs="Tahoma"/>
        </w:rPr>
      </w:pPr>
      <w:r w:rsidRPr="00DA2DB1">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D868145" w14:textId="77777777" w:rsidR="00287A1E" w:rsidRPr="00DA2DB1" w:rsidRDefault="00287A1E" w:rsidP="00287A1E">
      <w:pPr>
        <w:tabs>
          <w:tab w:val="left" w:pos="0"/>
        </w:tabs>
        <w:spacing w:before="120" w:after="120"/>
        <w:rPr>
          <w:rFonts w:ascii="Tahoma" w:hAnsi="Tahoma" w:cs="Tahoma"/>
        </w:rPr>
      </w:pPr>
    </w:p>
    <w:p w14:paraId="1C77A50B" w14:textId="2E5D6677" w:rsidR="00DE0884" w:rsidRPr="00DA2DB1" w:rsidRDefault="00DE0884" w:rsidP="00662805">
      <w:pPr>
        <w:spacing w:before="120" w:after="120"/>
        <w:rPr>
          <w:rFonts w:ascii="Tahoma" w:hAnsi="Tahoma" w:cs="Tahoma"/>
        </w:rPr>
      </w:pPr>
      <w:r w:rsidRPr="00DA2DB1">
        <w:rPr>
          <w:rFonts w:ascii="Tahoma" w:hAnsi="Tahoma" w:cs="Tahoma"/>
          <w:b/>
          <w:bCs/>
        </w:rPr>
        <w:t xml:space="preserve">System Center </w:t>
      </w:r>
    </w:p>
    <w:p w14:paraId="3184B07D" w14:textId="77777777" w:rsidR="0065287E" w:rsidRPr="00DA2DB1" w:rsidRDefault="0065287E" w:rsidP="00662805">
      <w:pPr>
        <w:spacing w:before="120" w:after="120"/>
        <w:rPr>
          <w:rFonts w:ascii="Tahoma" w:hAnsi="Tahoma" w:cs="Tahoma"/>
        </w:rPr>
      </w:pPr>
      <w:r w:rsidRPr="00DA2DB1">
        <w:rPr>
          <w:rFonts w:ascii="Tahoma" w:hAnsi="Tahoma" w:cs="Tahoma"/>
          <w:b/>
        </w:rPr>
        <w:t>System Center Server 2016</w:t>
      </w:r>
    </w:p>
    <w:p w14:paraId="4A738BFE" w14:textId="77777777" w:rsidR="0065287E" w:rsidRPr="00DA2DB1" w:rsidRDefault="0065287E" w:rsidP="00662805">
      <w:pPr>
        <w:spacing w:before="120" w:after="120"/>
        <w:rPr>
          <w:rFonts w:ascii="Tahoma" w:hAnsi="Tahoma" w:cs="Tahoma"/>
        </w:rPr>
      </w:pPr>
      <w:r w:rsidRPr="00DA2DB1">
        <w:rPr>
          <w:rFonts w:ascii="Tahoma" w:hAnsi="Tahoma" w:cs="Tahoma"/>
        </w:rPr>
        <w:t xml:space="preserve">O System Center 2012 R2 Standard e System Center 2012 R2 Datacenter serão as últimas versões do System Center licenciado por processador. Os clientes com Usuários Finais sob Manutenção Incorporada ativa para licenças por Processador do System Center poderão atualizar a Solução Unificada dos Usuários Finais para incluir o System Center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DA2DB1"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DA2DB1" w:rsidRDefault="0065287E" w:rsidP="00772EF6">
            <w:pPr>
              <w:jc w:val="center"/>
              <w:rPr>
                <w:rFonts w:ascii="Tahoma" w:hAnsi="Tahoma" w:cs="Tahoma"/>
                <w:iCs/>
                <w:color w:val="000000" w:themeColor="text1"/>
                <w:sz w:val="18"/>
              </w:rPr>
            </w:pPr>
            <w:r w:rsidRPr="00DA2DB1">
              <w:rPr>
                <w:rFonts w:ascii="Tahoma" w:hAnsi="Tahoma" w:cs="Tahoma"/>
                <w:iCs/>
                <w:color w:val="000000" w:themeColor="text1"/>
                <w:sz w:val="18"/>
              </w:rPr>
              <w:t>Licença Qualificada</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DA2DB1" w:rsidRDefault="0065287E" w:rsidP="00772EF6">
            <w:pPr>
              <w:jc w:val="center"/>
              <w:rPr>
                <w:rFonts w:ascii="Tahoma" w:hAnsi="Tahoma" w:cs="Tahoma"/>
                <w:iCs/>
                <w:color w:val="000000" w:themeColor="text1"/>
                <w:sz w:val="18"/>
              </w:rPr>
            </w:pPr>
            <w:r w:rsidRPr="00DA2DB1">
              <w:rPr>
                <w:rFonts w:ascii="Tahoma" w:hAnsi="Tahoma" w:cs="Tahoma"/>
                <w:iCs/>
                <w:color w:val="000000" w:themeColor="text1"/>
                <w:sz w:val="18"/>
              </w:rPr>
              <w:t>Licenças Qualificadas</w:t>
            </w:r>
          </w:p>
        </w:tc>
      </w:tr>
      <w:tr w:rsidR="0065287E" w:rsidRPr="00DA2DB1"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DA2DB1" w:rsidRDefault="0065287E" w:rsidP="005940EB">
            <w:pPr>
              <w:rPr>
                <w:rFonts w:ascii="Tahoma" w:hAnsi="Tahoma" w:cs="Tahoma"/>
                <w:bCs/>
                <w:iCs/>
                <w:color w:val="000000" w:themeColor="text1"/>
                <w:sz w:val="16"/>
              </w:rPr>
            </w:pPr>
            <w:r w:rsidRPr="00DA2DB1">
              <w:rPr>
                <w:rFonts w:ascii="Tahoma" w:hAnsi="Tahoma" w:cs="Tahoma"/>
                <w:bCs/>
                <w:iCs/>
                <w:color w:val="000000" w:themeColor="text1"/>
                <w:sz w:val="16"/>
              </w:rPr>
              <w:t>Um (1) System Center Datacenter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DA2DB1" w:rsidRDefault="0065287E" w:rsidP="00772EF6">
            <w:pPr>
              <w:rPr>
                <w:rFonts w:ascii="Tahoma" w:hAnsi="Tahoma" w:cs="Tahoma"/>
                <w:bCs/>
                <w:iCs/>
                <w:color w:val="000000" w:themeColor="text1"/>
                <w:sz w:val="16"/>
              </w:rPr>
            </w:pPr>
            <w:r w:rsidRPr="00DA2DB1">
              <w:rPr>
                <w:rFonts w:ascii="Tahoma" w:hAnsi="Tahoma" w:cs="Tahoma"/>
                <w:bCs/>
                <w:iCs/>
                <w:color w:val="000000" w:themeColor="text1"/>
                <w:sz w:val="16"/>
              </w:rPr>
              <w:t>Dezesseis (16) System Center 2016 Datacenter (Núcleo)</w:t>
            </w:r>
          </w:p>
        </w:tc>
      </w:tr>
      <w:tr w:rsidR="0065287E" w:rsidRPr="00DA2DB1"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DA2DB1" w:rsidRDefault="0065287E" w:rsidP="005940EB">
            <w:pPr>
              <w:rPr>
                <w:rFonts w:ascii="Tahoma" w:hAnsi="Tahoma" w:cs="Tahoma"/>
                <w:bCs/>
                <w:iCs/>
                <w:color w:val="000000" w:themeColor="text1"/>
                <w:sz w:val="16"/>
              </w:rPr>
            </w:pPr>
            <w:r w:rsidRPr="00DA2DB1">
              <w:rPr>
                <w:rFonts w:ascii="Tahoma" w:hAnsi="Tahoma" w:cs="Tahoma"/>
                <w:bCs/>
                <w:iCs/>
                <w:color w:val="000000" w:themeColor="text1"/>
                <w:sz w:val="16"/>
              </w:rPr>
              <w:t>Um (1) System Center Standard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DA2DB1" w:rsidRDefault="0065287E" w:rsidP="00772EF6">
            <w:pPr>
              <w:rPr>
                <w:rFonts w:ascii="Tahoma" w:hAnsi="Tahoma" w:cs="Tahoma"/>
                <w:bCs/>
                <w:iCs/>
                <w:color w:val="000000" w:themeColor="text1"/>
                <w:sz w:val="16"/>
              </w:rPr>
            </w:pPr>
            <w:r w:rsidRPr="00DA2DB1">
              <w:rPr>
                <w:rFonts w:ascii="Tahoma" w:hAnsi="Tahoma" w:cs="Tahoma"/>
                <w:bCs/>
                <w:iCs/>
                <w:color w:val="000000" w:themeColor="text1"/>
                <w:sz w:val="16"/>
              </w:rPr>
              <w:t>Dezesseis (16) System Center 2016 Standard (Núcleo)</w:t>
            </w:r>
          </w:p>
        </w:tc>
      </w:tr>
    </w:tbl>
    <w:p w14:paraId="6838197E" w14:textId="712E8874" w:rsidR="00D934DF" w:rsidRPr="00DA2DB1" w:rsidRDefault="0065287E" w:rsidP="00686F6F">
      <w:pPr>
        <w:keepNext/>
        <w:keepLines/>
        <w:spacing w:before="120" w:after="120"/>
        <w:rPr>
          <w:rFonts w:ascii="Tahoma" w:hAnsi="Tahoma" w:cs="Tahoma"/>
        </w:rPr>
      </w:pPr>
      <w:r w:rsidRPr="00DA2DB1">
        <w:rPr>
          <w:rFonts w:ascii="Tahoma" w:hAnsi="Tahoma" w:cs="Tahoma"/>
          <w:bCs/>
          <w:iCs/>
          <w:color w:val="000000" w:themeColor="text1"/>
        </w:rPr>
        <w:t>Se o servidor licenciado para qual o Usuário Final está fazendo a atualização tiver processadores com uma densidade de núcleo mais alta do que 8, e o Usuário Final estabelecer e manter um registro da configuração do System Center em execução no servidor licenciado (instâncias em execução nos ambientes de sistema operacional no servidor licenciado) e o hardware físico que dá suporte ao System Center usando a ferramenta Microsoft Software Inventory Logging (SIL) ou qualquer software equivalente, o Usuário Final estará qualificado para fazer a atualização para o System Center 2016 no mesmo número de núcleos nos quais o Produto estava em execução:</w:t>
      </w:r>
    </w:p>
    <w:p w14:paraId="0898E77B" w14:textId="1540E9EC" w:rsidR="00772EF6" w:rsidRPr="00DA2DB1" w:rsidRDefault="0065287E" w:rsidP="00662805">
      <w:pPr>
        <w:pStyle w:val="ListParagraph"/>
        <w:numPr>
          <w:ilvl w:val="1"/>
          <w:numId w:val="35"/>
        </w:numPr>
        <w:spacing w:before="120" w:after="120"/>
        <w:ind w:left="360" w:hanging="360"/>
        <w:rPr>
          <w:rFonts w:ascii="Tahoma" w:hAnsi="Tahoma" w:cs="Tahoma"/>
        </w:rPr>
      </w:pPr>
      <w:r w:rsidRPr="00DA2DB1">
        <w:rPr>
          <w:rFonts w:ascii="Tahoma" w:hAnsi="Tahoma" w:cs="Tahoma"/>
          <w:bCs/>
          <w:iCs/>
          <w:color w:val="000000" w:themeColor="text1"/>
        </w:rPr>
        <w:t>no momento da atualização (para atualizações programadas antes do final do prazo de Manutenção Incorporada atual do Usuário Final) ou</w:t>
      </w:r>
    </w:p>
    <w:p w14:paraId="26B64F1A" w14:textId="59BBCA07" w:rsidR="00D934DF" w:rsidRPr="00DA2DB1" w:rsidRDefault="005940EB" w:rsidP="00662805">
      <w:pPr>
        <w:pStyle w:val="ListParagraph"/>
        <w:numPr>
          <w:ilvl w:val="1"/>
          <w:numId w:val="35"/>
        </w:numPr>
        <w:spacing w:before="120" w:after="120"/>
        <w:ind w:left="360" w:hanging="360"/>
        <w:rPr>
          <w:rFonts w:ascii="Tahoma" w:hAnsi="Tahoma" w:cs="Tahoma"/>
        </w:rPr>
      </w:pPr>
      <w:r w:rsidRPr="00DA2DB1">
        <w:rPr>
          <w:rFonts w:ascii="Tahoma" w:hAnsi="Tahoma" w:cs="Tahoma"/>
          <w:bCs/>
          <w:iCs/>
          <w:color w:val="000000" w:themeColor="text1"/>
        </w:rPr>
        <w:t>a partir do último dia do prazo de Manutenção Incorporada atual do Usuário Final (para atualizações programadas após essa data), desde que a Manutenção Incorporada do Usuário Final seja renovada.</w:t>
      </w:r>
    </w:p>
    <w:p w14:paraId="338DFCA4" w14:textId="7E9F8D66" w:rsidR="0065287E" w:rsidRPr="00DA2DB1" w:rsidRDefault="0065287E" w:rsidP="0065287E">
      <w:pPr>
        <w:spacing w:before="120" w:after="120"/>
        <w:rPr>
          <w:rFonts w:ascii="Tahoma" w:hAnsi="Tahoma" w:cs="Tahoma"/>
        </w:rPr>
      </w:pPr>
      <w:r w:rsidRPr="00DA2DB1">
        <w:rPr>
          <w:rFonts w:ascii="Tahoma" w:hAnsi="Tahoma" w:cs="Tahoma"/>
          <w:bCs/>
          <w:iCs/>
          <w:color w:val="000000" w:themeColor="text1"/>
        </w:rPr>
        <w:t>Se os registros não forem estabelecidos e mantidos, as atualizações dos Usuários Finais para System Center 2016 se basearão no número de núcleos especificados na tabela acima. O uso em servidores licenciados com densidades de núcleo mais altas exigirão que o Usuário Final adquira licenças adicionais de núcleos para System Center.</w:t>
      </w:r>
    </w:p>
    <w:p w14:paraId="2859E65C" w14:textId="77777777" w:rsidR="00EB0883" w:rsidRPr="00DA2DB1" w:rsidRDefault="00EB0883" w:rsidP="00662805">
      <w:pPr>
        <w:spacing w:before="120" w:after="120"/>
        <w:rPr>
          <w:rFonts w:ascii="Tahoma" w:hAnsi="Tahoma" w:cs="Tahoma"/>
        </w:rPr>
      </w:pPr>
    </w:p>
    <w:p w14:paraId="7C1D63EF" w14:textId="77777777" w:rsidR="00A46070" w:rsidRPr="009A6979" w:rsidRDefault="00A46070" w:rsidP="00A46070">
      <w:pPr>
        <w:spacing w:before="120" w:after="120"/>
        <w:rPr>
          <w:rFonts w:ascii="Tahoma" w:hAnsi="Tahoma" w:cs="Tahoma"/>
          <w:lang w:val="en-US"/>
        </w:rPr>
      </w:pPr>
      <w:r w:rsidRPr="009A6979">
        <w:rPr>
          <w:rFonts w:ascii="Tahoma" w:hAnsi="Tahoma" w:cs="Tahoma"/>
          <w:b/>
          <w:lang w:val="en-US"/>
        </w:rPr>
        <w:t>System Center 2016 Data Protection Manager, System Center 2016 Operations Manager, System Center 2016 Orchestrator, System Center 2016 Service Manager</w:t>
      </w:r>
    </w:p>
    <w:p w14:paraId="0E8FC1BC" w14:textId="127AD56B" w:rsidR="00A46070" w:rsidRPr="00DA2DB1" w:rsidRDefault="00A46070" w:rsidP="00A46070">
      <w:pPr>
        <w:spacing w:before="120" w:after="120"/>
        <w:rPr>
          <w:rFonts w:ascii="Tahoma" w:hAnsi="Tahoma" w:cs="Tahoma"/>
        </w:rPr>
      </w:pPr>
      <w:r w:rsidRPr="00DA2DB1">
        <w:rPr>
          <w:rFonts w:ascii="Tahoma" w:hAnsi="Tahoma" w:cs="Tahoma"/>
        </w:rPr>
        <w:t>O System Center 2016 Client Management Suite foi a última versão do Client Management Suite. Cada um dos quatro produtos componentes do System Center Client Management Suite agora é licenciado como um produto separado. Clientes com Manutenção Incorporada Ativa para System Center 2016 Client Management Suite podem atualizar para e distribuir o System Center 2016 Data Protection Manager, System Center 2016 Operations Manager, System Center 2016 Orchestrator, System Center 2016 Service Manager em vez das cópias licenciadas do System Center 2016 Client Management Suite que estão integradas em uma Solução Unificada atualizada conforme mostrado abaixo.</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DA2DB1"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DA2DB1" w:rsidRDefault="00A46070" w:rsidP="00133A0E">
            <w:pPr>
              <w:jc w:val="center"/>
              <w:rPr>
                <w:rFonts w:ascii="Tahoma" w:hAnsi="Tahoma" w:cs="Tahoma"/>
                <w:iCs/>
                <w:color w:val="000000" w:themeColor="text1"/>
                <w:sz w:val="18"/>
              </w:rPr>
            </w:pPr>
            <w:r w:rsidRPr="00DA2DB1">
              <w:rPr>
                <w:rFonts w:ascii="Tahoma" w:hAnsi="Tahoma" w:cs="Tahoma"/>
                <w:iCs/>
                <w:color w:val="000000" w:themeColor="text1"/>
                <w:sz w:val="18"/>
              </w:rPr>
              <w:t>Licença Qualificada</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DA2DB1" w:rsidRDefault="00A46070" w:rsidP="00133A0E">
            <w:pPr>
              <w:jc w:val="center"/>
              <w:rPr>
                <w:rFonts w:ascii="Tahoma" w:hAnsi="Tahoma" w:cs="Tahoma"/>
                <w:iCs/>
                <w:color w:val="000000" w:themeColor="text1"/>
                <w:sz w:val="18"/>
              </w:rPr>
            </w:pPr>
            <w:r w:rsidRPr="00DA2DB1">
              <w:rPr>
                <w:rFonts w:ascii="Tahoma" w:hAnsi="Tahoma" w:cs="Tahoma"/>
                <w:iCs/>
                <w:color w:val="000000" w:themeColor="text1"/>
                <w:sz w:val="18"/>
              </w:rPr>
              <w:t>Licenças Qualificadas</w:t>
            </w:r>
          </w:p>
        </w:tc>
      </w:tr>
      <w:tr w:rsidR="00A46070" w:rsidRPr="00DA2DB1"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9A6979" w:rsidRDefault="00A46070" w:rsidP="00133A0E">
            <w:pPr>
              <w:rPr>
                <w:rFonts w:ascii="Tahoma" w:hAnsi="Tahoma" w:cs="Tahoma"/>
                <w:bCs/>
                <w:iCs/>
                <w:color w:val="000000" w:themeColor="text1"/>
                <w:sz w:val="16"/>
                <w:lang w:val="en-US"/>
              </w:rPr>
            </w:pPr>
            <w:r w:rsidRPr="009A6979">
              <w:rPr>
                <w:rFonts w:ascii="Tahoma" w:hAnsi="Tahoma" w:cs="Tahoma"/>
                <w:bCs/>
                <w:iCs/>
                <w:color w:val="000000" w:themeColor="text1"/>
                <w:sz w:val="16"/>
                <w:lang w:val="en-US"/>
              </w:rPr>
              <w:t>Um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Data Protection Manager</w:t>
            </w:r>
          </w:p>
        </w:tc>
      </w:tr>
      <w:tr w:rsidR="00A46070" w:rsidRPr="00DA2DB1"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Operations Manager</w:t>
            </w:r>
          </w:p>
        </w:tc>
      </w:tr>
      <w:tr w:rsidR="00A46070" w:rsidRPr="00DA2DB1"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Orchestrator</w:t>
            </w:r>
          </w:p>
        </w:tc>
      </w:tr>
      <w:tr w:rsidR="00A46070" w:rsidRPr="00DA2DB1"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Service Manager</w:t>
            </w:r>
          </w:p>
        </w:tc>
      </w:tr>
    </w:tbl>
    <w:p w14:paraId="3551A0FD" w14:textId="77777777" w:rsidR="00A46070" w:rsidRPr="00DA2DB1" w:rsidRDefault="00A46070" w:rsidP="00662805">
      <w:pPr>
        <w:spacing w:before="120" w:after="120"/>
        <w:rPr>
          <w:rFonts w:ascii="Tahoma" w:hAnsi="Tahoma" w:cs="Tahoma"/>
        </w:rPr>
      </w:pPr>
    </w:p>
    <w:p w14:paraId="1FA9F3D6" w14:textId="4C6EC001" w:rsidR="00775D5C" w:rsidRPr="00DA2DB1" w:rsidRDefault="00775D5C" w:rsidP="005F58E3">
      <w:pPr>
        <w:keepNext/>
        <w:spacing w:before="120" w:after="120"/>
        <w:rPr>
          <w:rFonts w:ascii="Tahoma" w:hAnsi="Tahoma" w:cs="Tahoma"/>
        </w:rPr>
      </w:pPr>
      <w:r w:rsidRPr="00DA2DB1">
        <w:rPr>
          <w:rFonts w:ascii="Tahoma" w:hAnsi="Tahoma" w:cs="Tahoma"/>
          <w:b/>
        </w:rPr>
        <w:t>Visual Studio 2017</w:t>
      </w:r>
    </w:p>
    <w:p w14:paraId="55FC0C97" w14:textId="608D28CC" w:rsidR="00775D5C" w:rsidRPr="00DA2DB1" w:rsidRDefault="00775D5C" w:rsidP="008E2012">
      <w:pPr>
        <w:spacing w:before="120" w:after="120"/>
        <w:rPr>
          <w:rFonts w:ascii="Tahoma" w:hAnsi="Tahoma" w:cs="Tahoma"/>
        </w:rPr>
      </w:pPr>
      <w:r w:rsidRPr="00DA2DB1">
        <w:rPr>
          <w:rFonts w:ascii="Tahoma" w:hAnsi="Tahoma" w:cs="Tahoma"/>
          <w:color w:val="000000"/>
        </w:rPr>
        <w:t xml:space="preserve">O Visual Studio 2017 é a versão mais recente dos produtos do Visual Studio. Os clientes com </w:t>
      </w:r>
      <w:r w:rsidRPr="00DA2DB1">
        <w:rPr>
          <w:rFonts w:ascii="Tahoma" w:hAnsi="Tahoma" w:cs="Tahoma"/>
        </w:rPr>
        <w:t xml:space="preserve">Manutenção Incorporada </w:t>
      </w:r>
      <w:r w:rsidRPr="00DA2DB1">
        <w:rPr>
          <w:rFonts w:ascii="Tahoma" w:hAnsi="Tahoma" w:cs="Tahoma"/>
          <w:color w:val="000000"/>
        </w:rPr>
        <w:t>ativa para Visual Studio 2015 poderão fazer a atualização e distribuir o Visual Studio 2017 em vez de suas cópias licenciadas do Visual Studio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DA2DB1"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DA2DB1" w:rsidRDefault="00775D5C" w:rsidP="00775D5C">
            <w:pPr>
              <w:jc w:val="center"/>
              <w:rPr>
                <w:rFonts w:ascii="Tahoma" w:hAnsi="Tahoma" w:cs="Tahoma"/>
                <w:b/>
                <w:bCs/>
                <w:iCs/>
                <w:sz w:val="18"/>
              </w:rPr>
            </w:pPr>
            <w:r w:rsidRPr="00DA2DB1">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DA2DB1" w:rsidRDefault="00775D5C" w:rsidP="00775D5C">
            <w:pPr>
              <w:jc w:val="center"/>
              <w:rPr>
                <w:rFonts w:ascii="Tahoma" w:hAnsi="Tahoma" w:cs="Tahoma"/>
                <w:sz w:val="18"/>
              </w:rPr>
            </w:pPr>
            <w:r w:rsidRPr="00DA2DB1">
              <w:rPr>
                <w:rFonts w:ascii="Tahoma" w:hAnsi="Tahoma" w:cs="Tahoma"/>
                <w:b/>
                <w:bCs/>
                <w:iCs/>
                <w:sz w:val="18"/>
              </w:rPr>
              <w:t>Versão Sucessora</w:t>
            </w:r>
          </w:p>
        </w:tc>
      </w:tr>
      <w:tr w:rsidR="00E73A0D" w:rsidRPr="00DA2DB1"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Enterprise 2017</w:t>
            </w:r>
          </w:p>
        </w:tc>
      </w:tr>
      <w:tr w:rsidR="00E73A0D" w:rsidRPr="00DA2DB1"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Professional 2017</w:t>
            </w:r>
          </w:p>
        </w:tc>
      </w:tr>
      <w:tr w:rsidR="00E73A0D" w:rsidRPr="00DA2DB1"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Test Professional 2017</w:t>
            </w:r>
          </w:p>
        </w:tc>
      </w:tr>
    </w:tbl>
    <w:p w14:paraId="2848D2DF" w14:textId="77777777" w:rsidR="00FB52EE" w:rsidRPr="00DA2DB1" w:rsidRDefault="00FB52EE" w:rsidP="00662805">
      <w:pPr>
        <w:spacing w:before="120" w:after="120"/>
        <w:rPr>
          <w:rFonts w:ascii="Tahoma" w:hAnsi="Tahoma" w:cs="Tahoma"/>
        </w:rPr>
      </w:pPr>
    </w:p>
    <w:p w14:paraId="18BC45F3" w14:textId="77777777" w:rsidR="00FB52EE" w:rsidRPr="009A6979" w:rsidRDefault="00FB52EE" w:rsidP="00FB52EE">
      <w:pPr>
        <w:keepNext/>
        <w:spacing w:before="120" w:after="120"/>
        <w:rPr>
          <w:rFonts w:ascii="Tahoma" w:hAnsi="Tahoma" w:cs="Tahoma"/>
          <w:lang w:val="en-US"/>
        </w:rPr>
      </w:pPr>
      <w:r w:rsidRPr="009A6979">
        <w:rPr>
          <w:rFonts w:ascii="Tahoma" w:hAnsi="Tahoma" w:cs="Tahoma"/>
          <w:b/>
          <w:lang w:val="en-US"/>
        </w:rPr>
        <w:t>Visual Studio Team Foundation Server 2017</w:t>
      </w:r>
    </w:p>
    <w:p w14:paraId="09D44AA1" w14:textId="035F98B6" w:rsidR="00FB52EE" w:rsidRPr="00DA2DB1" w:rsidRDefault="00FB52EE" w:rsidP="00FB52EE">
      <w:pPr>
        <w:spacing w:before="120" w:after="120"/>
        <w:rPr>
          <w:rFonts w:ascii="Tahoma" w:hAnsi="Tahoma" w:cs="Tahoma"/>
        </w:rPr>
      </w:pPr>
      <w:r w:rsidRPr="00DA2DB1">
        <w:rPr>
          <w:rFonts w:ascii="Tahoma" w:hAnsi="Tahoma" w:cs="Tahoma"/>
          <w:color w:val="000000"/>
        </w:rPr>
        <w:t xml:space="preserve">O Visual Studio Team Foundation Server 2017 é a versão mais recente do Visual Studio Team Foundation Server. Os clientes com </w:t>
      </w:r>
      <w:r w:rsidRPr="00DA2DB1">
        <w:rPr>
          <w:rFonts w:ascii="Tahoma" w:hAnsi="Tahoma" w:cs="Tahoma"/>
        </w:rPr>
        <w:t xml:space="preserve">Manutenção Incorporada </w:t>
      </w:r>
      <w:r w:rsidRPr="00DA2DB1">
        <w:rPr>
          <w:rFonts w:ascii="Tahoma" w:hAnsi="Tahoma" w:cs="Tahoma"/>
          <w:color w:val="000000"/>
        </w:rPr>
        <w:t>ativa para Visual Studio Team Foundation Server 2015 poderão fazer a atualização e distribuir o Visual Studio Team Foundation Server 2017 em vez de suas cópias licenciadas do Visual Studio Team Foundation Server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DA2DB1"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DA2DB1" w:rsidRDefault="00FB52EE" w:rsidP="003A569B">
            <w:pPr>
              <w:jc w:val="center"/>
              <w:rPr>
                <w:rFonts w:ascii="Tahoma" w:hAnsi="Tahoma" w:cs="Tahoma"/>
                <w:b/>
                <w:bCs/>
                <w:iCs/>
                <w:sz w:val="18"/>
              </w:rPr>
            </w:pPr>
            <w:r w:rsidRPr="00DA2DB1">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DA2DB1" w:rsidRDefault="00FB52EE" w:rsidP="00D8171B">
            <w:pPr>
              <w:jc w:val="center"/>
              <w:rPr>
                <w:rFonts w:ascii="Tahoma" w:hAnsi="Tahoma" w:cs="Tahoma"/>
                <w:sz w:val="18"/>
              </w:rPr>
            </w:pPr>
            <w:r w:rsidRPr="00DA2DB1">
              <w:rPr>
                <w:rFonts w:ascii="Tahoma" w:hAnsi="Tahoma" w:cs="Tahoma"/>
                <w:b/>
                <w:bCs/>
                <w:iCs/>
                <w:sz w:val="18"/>
              </w:rPr>
              <w:t>Versão Sucessora</w:t>
            </w:r>
          </w:p>
        </w:tc>
      </w:tr>
      <w:tr w:rsidR="00FB52EE" w:rsidRPr="009A697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9A6979" w:rsidRDefault="00FB52EE" w:rsidP="00D8171B">
            <w:pPr>
              <w:rPr>
                <w:rFonts w:ascii="Tahoma" w:hAnsi="Tahoma" w:cs="Tahoma"/>
                <w:bCs/>
                <w:iCs/>
                <w:sz w:val="18"/>
                <w:szCs w:val="18"/>
                <w:lang w:val="en-US"/>
              </w:rPr>
            </w:pPr>
            <w:r w:rsidRPr="009A6979">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9A6979" w:rsidRDefault="00FB52EE" w:rsidP="00D8171B">
            <w:pPr>
              <w:rPr>
                <w:rFonts w:ascii="Tahoma" w:hAnsi="Tahoma" w:cs="Tahoma"/>
                <w:bCs/>
                <w:iCs/>
                <w:sz w:val="18"/>
                <w:szCs w:val="18"/>
                <w:lang w:val="en-US"/>
              </w:rPr>
            </w:pPr>
            <w:r w:rsidRPr="009A6979">
              <w:rPr>
                <w:rFonts w:ascii="Tahoma" w:hAnsi="Tahoma" w:cs="Tahoma"/>
                <w:bCs/>
                <w:sz w:val="16"/>
                <w:szCs w:val="19"/>
                <w:lang w:val="en-US"/>
              </w:rPr>
              <w:t>Visual Studio Team Foundation Server 2017</w:t>
            </w:r>
          </w:p>
        </w:tc>
      </w:tr>
    </w:tbl>
    <w:p w14:paraId="5282C190" w14:textId="77777777" w:rsidR="00FB52EE" w:rsidRPr="009A6979" w:rsidRDefault="00FB52EE" w:rsidP="00662805">
      <w:pPr>
        <w:spacing w:before="120" w:after="120"/>
        <w:rPr>
          <w:rFonts w:ascii="Tahoma" w:hAnsi="Tahoma" w:cs="Tahoma"/>
          <w:lang w:val="en-US"/>
        </w:rPr>
      </w:pPr>
    </w:p>
    <w:p w14:paraId="56161B16" w14:textId="6D95126C" w:rsidR="00DA2DB1" w:rsidRPr="00F21859" w:rsidRDefault="00DA2DB1" w:rsidP="00686F6F">
      <w:pPr>
        <w:keepNext/>
        <w:keepLines/>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Informações sobre a Chave do Produto</w:t>
      </w:r>
    </w:p>
    <w:p w14:paraId="22BB8D94" w14:textId="0F7A742A" w:rsidR="008C62F2" w:rsidRPr="00DA2DB1" w:rsidRDefault="00B017CA" w:rsidP="00686F6F">
      <w:pPr>
        <w:pStyle w:val="ListParagraph"/>
        <w:keepNext/>
        <w:keepLines/>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s</w:t>
      </w:r>
      <w:r w:rsidR="002A6FF8">
        <w:rPr>
          <w:rFonts w:ascii="Tahoma" w:hAnsi="Tahoma" w:cs="Tahoma"/>
        </w:rPr>
        <w:t>”</w:t>
      </w:r>
      <w:r w:rsidRPr="00DA2DB1">
        <w:rPr>
          <w:rFonts w:ascii="Tahoma" w:hAnsi="Tahoma" w:cs="Tahoma"/>
        </w:rPr>
        <w:t xml:space="preserve"> – A chave de instalação do produto está incluída na etiqueta fornecida com a mídia.</w:t>
      </w:r>
    </w:p>
    <w:p w14:paraId="22BB8D95" w14:textId="6B81B91F" w:rsidR="00B017C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m</w:t>
      </w:r>
      <w:r w:rsidR="002A6FF8">
        <w:rPr>
          <w:rFonts w:ascii="Tahoma" w:hAnsi="Tahoma" w:cs="Tahoma"/>
        </w:rPr>
        <w:t>”</w:t>
      </w:r>
      <w:r w:rsidRPr="00DA2DB1">
        <w:rPr>
          <w:rFonts w:ascii="Tahoma" w:hAnsi="Tahoma" w:cs="Tahoma"/>
        </w:rPr>
        <w:t xml:space="preserve"> – O produto é fornecido com uma Chave de Ativação Múltipla (MAK) que está incluída na mídia. Observe que você tem o direito de ativar apenas o número de licenças compradas. Para obter informações sobre como ativar as MAKs, acesse o site </w:t>
      </w:r>
      <w:hyperlink r:id="rId9" w:history="1">
        <w:r w:rsidRPr="00DA2DB1">
          <w:rPr>
            <w:rStyle w:val="Hyperlink"/>
            <w:rFonts w:ascii="Tahoma" w:hAnsi="Tahoma" w:cs="Tahoma"/>
          </w:rPr>
          <w:t>http://technet.microsoft.com/en-us/library/ff603511.aspx</w:t>
        </w:r>
      </w:hyperlink>
      <w:r w:rsidRPr="00DA2DB1">
        <w:rPr>
          <w:rFonts w:ascii="Tahoma" w:hAnsi="Tahoma" w:cs="Tahoma"/>
        </w:rPr>
        <w:t>.</w:t>
      </w:r>
    </w:p>
    <w:p w14:paraId="22BB8D96" w14:textId="4830D4C8" w:rsidR="00A26ED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“r” – Para obter chaves de CAL para RDS, entre em contato pelo email </w:t>
      </w:r>
      <w:hyperlink r:id="rId10" w:history="1">
        <w:r w:rsidRPr="00DA2DB1">
          <w:rPr>
            <w:rStyle w:val="Hyperlink"/>
            <w:rFonts w:ascii="Tahoma" w:hAnsi="Tahoma" w:cs="Tahoma"/>
          </w:rPr>
          <w:t>isvroy@microsoft.com</w:t>
        </w:r>
      </w:hyperlink>
      <w:r w:rsidRPr="00DA2DB1">
        <w:rPr>
          <w:rFonts w:ascii="Tahoma" w:hAnsi="Tahoma" w:cs="Tahoma"/>
        </w:rPr>
        <w:t>.</w:t>
      </w:r>
    </w:p>
    <w:p w14:paraId="505D8E26" w14:textId="77777777" w:rsidR="00040D5D" w:rsidRPr="00DA2DB1" w:rsidRDefault="00040D5D" w:rsidP="00662805">
      <w:pPr>
        <w:spacing w:before="120" w:after="120"/>
        <w:rPr>
          <w:rFonts w:ascii="Tahoma" w:hAnsi="Tahoma" w:cs="Tahoma"/>
        </w:rPr>
      </w:pPr>
      <w:r w:rsidRPr="00DA2DB1">
        <w:rPr>
          <w:rFonts w:ascii="Tahoma" w:hAnsi="Tahoma" w:cs="Tahoma"/>
        </w:rPr>
        <w:br w:type="page"/>
      </w:r>
    </w:p>
    <w:p w14:paraId="22BB8D99" w14:textId="08DE39D6" w:rsidR="00555783" w:rsidRPr="00DA2DB1" w:rsidRDefault="00CC3B64" w:rsidP="00F21859">
      <w:pPr>
        <w:spacing w:before="120" w:after="120"/>
        <w:rPr>
          <w:rFonts w:ascii="Tahoma" w:hAnsi="Tahoma" w:cs="Tahoma"/>
        </w:rPr>
      </w:pPr>
      <w:r w:rsidRPr="00DA2DB1">
        <w:rPr>
          <w:rFonts w:ascii="Tahoma" w:hAnsi="Tahoma" w:cs="Tahoma"/>
          <w:b/>
          <w:color w:val="FF6600"/>
          <w:sz w:val="24"/>
          <w:szCs w:val="24"/>
        </w:rPr>
        <w:lastRenderedPageBreak/>
        <w:t>Termos Adicionais do Programa</w:t>
      </w:r>
    </w:p>
    <w:p w14:paraId="22BB8D9B" w14:textId="146C1925" w:rsidR="00FA6CE6" w:rsidRPr="00DA2DB1" w:rsidRDefault="003034F7" w:rsidP="00F21859">
      <w:pPr>
        <w:pStyle w:val="ListParagraph"/>
        <w:numPr>
          <w:ilvl w:val="0"/>
          <w:numId w:val="37"/>
        </w:numPr>
        <w:spacing w:before="120" w:after="120"/>
        <w:rPr>
          <w:rFonts w:ascii="Tahoma" w:hAnsi="Tahoma" w:cs="Tahoma"/>
        </w:rPr>
      </w:pPr>
      <w:r w:rsidRPr="00DA2DB1">
        <w:rPr>
          <w:rFonts w:ascii="Tahoma" w:hAnsi="Tahoma" w:cs="Tahoma"/>
          <w:b/>
        </w:rPr>
        <w:t>Confidencialidade de Chave.</w:t>
      </w:r>
      <w:r w:rsidRPr="00DA2DB1">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1" w:history="1">
        <w:r w:rsidRPr="00DA2DB1">
          <w:rPr>
            <w:rStyle w:val="Hyperlink"/>
            <w:rFonts w:ascii="Tahoma" w:hAnsi="Tahoma" w:cs="Tahoma"/>
          </w:rPr>
          <w:t>http://www.microsoft.com/piracy/</w:t>
        </w:r>
      </w:hyperlink>
      <w:r w:rsidRPr="00DA2DB1">
        <w:rPr>
          <w:rFonts w:ascii="Tahoma" w:hAnsi="Tahoma" w:cs="Tahoma"/>
        </w:rPr>
        <w:t>.</w:t>
      </w:r>
    </w:p>
    <w:p w14:paraId="22BB8D9D" w14:textId="4446DB0C"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bCs/>
        </w:rPr>
        <w:t>Software Potencialmente Nocivo.</w:t>
      </w:r>
      <w:r w:rsidRPr="00DA2DB1">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w:t>
      </w:r>
      <w:r w:rsidR="002A6FF8">
        <w:rPr>
          <w:rFonts w:ascii="Tahoma" w:hAnsi="Tahoma" w:cs="Tahoma"/>
        </w:rPr>
        <w:t>“</w:t>
      </w:r>
      <w:r w:rsidRPr="00DA2DB1">
        <w:rPr>
          <w:rFonts w:ascii="Tahoma" w:hAnsi="Tahoma" w:cs="Tahoma"/>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DA2DB1" w:rsidRDefault="003F3497" w:rsidP="00F21859">
      <w:pPr>
        <w:pStyle w:val="ListParagraph"/>
        <w:numPr>
          <w:ilvl w:val="0"/>
          <w:numId w:val="37"/>
        </w:numPr>
        <w:spacing w:before="120" w:after="120"/>
        <w:rPr>
          <w:rFonts w:ascii="Tahoma" w:hAnsi="Tahoma" w:cs="Tahoma"/>
        </w:rPr>
      </w:pPr>
      <w:r w:rsidRPr="00DA2DB1">
        <w:rPr>
          <w:rFonts w:ascii="Tahoma" w:hAnsi="Tahoma" w:cs="Tahoma"/>
          <w:b/>
        </w:rPr>
        <w:t>Servidores Sem Vírus.</w:t>
      </w:r>
      <w:r w:rsidRPr="00DA2DB1">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Requisitos de Licença.</w:t>
      </w:r>
      <w:r w:rsidRPr="00DA2DB1">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Esclarecimento sobre Links para Sites de Terceiros.</w:t>
      </w:r>
      <w:r w:rsidRPr="00DA2DB1">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DA2DB1" w:rsidRDefault="00CC3B64" w:rsidP="00EE3044">
      <w:pPr>
        <w:pStyle w:val="ListParagraph"/>
        <w:numPr>
          <w:ilvl w:val="0"/>
          <w:numId w:val="37"/>
        </w:numPr>
        <w:spacing w:before="120"/>
        <w:rPr>
          <w:rFonts w:ascii="Tahoma" w:hAnsi="Tahoma" w:cs="Tahoma"/>
        </w:rPr>
      </w:pPr>
      <w:r w:rsidRPr="00DA2DB1">
        <w:rPr>
          <w:rFonts w:ascii="Tahoma" w:hAnsi="Tahoma" w:cs="Tahoma"/>
          <w:b/>
        </w:rPr>
        <w:t xml:space="preserve">Esclarecimento sobre o Licenciamento da Academic Edition. </w:t>
      </w:r>
      <w:r w:rsidRPr="00DA2DB1">
        <w:rPr>
          <w:rFonts w:ascii="Tahoma" w:hAnsi="Tahoma" w:cs="Tahoma"/>
        </w:rPr>
        <w:t>Se distribuir Soluções Unificadas contendo Produtos com base na Academic Edition, você deverá estar em conformidade com os requisitos a seguir.</w:t>
      </w:r>
    </w:p>
    <w:p w14:paraId="22BB8DA7"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primeiro assinar um Contrato Acadêmico e um Academic Enrollment.</w:t>
      </w:r>
    </w:p>
    <w:p w14:paraId="22BB8DA8"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DA2DB1" w:rsidRDefault="00CC3B64" w:rsidP="00EE3044">
      <w:pPr>
        <w:numPr>
          <w:ilvl w:val="0"/>
          <w:numId w:val="3"/>
        </w:numPr>
        <w:tabs>
          <w:tab w:val="clear" w:pos="1260"/>
          <w:tab w:val="left" w:pos="720"/>
        </w:tabs>
        <w:spacing w:after="120"/>
        <w:ind w:left="720"/>
        <w:rPr>
          <w:rFonts w:ascii="Tahoma" w:hAnsi="Tahoma" w:cs="Tahoma"/>
          <w:spacing w:val="-2"/>
        </w:rPr>
      </w:pPr>
      <w:r w:rsidRPr="00DA2DB1">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DA2DB1" w:rsidRDefault="00CC3B64" w:rsidP="00F21859">
      <w:pPr>
        <w:spacing w:before="120" w:after="120"/>
        <w:ind w:firstLine="360"/>
        <w:rPr>
          <w:rFonts w:ascii="Tahoma" w:hAnsi="Tahoma" w:cs="Tahoma"/>
        </w:rPr>
      </w:pPr>
      <w:r w:rsidRPr="00DA2DB1">
        <w:rPr>
          <w:rFonts w:ascii="Tahoma" w:hAnsi="Tahoma" w:cs="Tahoma"/>
        </w:rPr>
        <w:t>Os critérios de Usuário Final educacional qualificado são especificados no Registro Academic.</w:t>
      </w:r>
    </w:p>
    <w:p w14:paraId="22BB8DAD" w14:textId="2E264808" w:rsidR="00554191" w:rsidRPr="00DA2DB1" w:rsidRDefault="00554191" w:rsidP="00EE3044">
      <w:pPr>
        <w:pStyle w:val="ListParagraph"/>
        <w:numPr>
          <w:ilvl w:val="0"/>
          <w:numId w:val="37"/>
        </w:numPr>
        <w:spacing w:before="120"/>
        <w:rPr>
          <w:rFonts w:ascii="Tahoma" w:hAnsi="Tahoma" w:cs="Tahoma"/>
        </w:rPr>
      </w:pPr>
      <w:r w:rsidRPr="00DA2DB1">
        <w:rPr>
          <w:rFonts w:ascii="Tahoma" w:hAnsi="Tahoma" w:cs="Tahoma"/>
          <w:b/>
        </w:rPr>
        <w:lastRenderedPageBreak/>
        <w:t>Esclarecimentos sobre a Cópia Principal.</w:t>
      </w:r>
      <w:r w:rsidRPr="00DA2DB1">
        <w:rPr>
          <w:rFonts w:ascii="Tahoma" w:hAnsi="Tahoma" w:cs="Tahoma"/>
        </w:rPr>
        <w:t xml:space="preserve"> </w:t>
      </w:r>
      <w:r w:rsidRPr="00DA2DB1">
        <w:rPr>
          <w:rFonts w:ascii="Tahoma" w:hAnsi="Tahoma" w:cs="Tahoma"/>
          <w:color w:val="000000"/>
        </w:rPr>
        <w:t>Não obstante quaisquer outras disposições do Contrato e/ou Contrato Acadêmico,</w:t>
      </w:r>
    </w:p>
    <w:p w14:paraId="22BB8DAF" w14:textId="77777777" w:rsidR="00554191" w:rsidRPr="00DA2DB1" w:rsidRDefault="00554191" w:rsidP="00EE3044">
      <w:pPr>
        <w:numPr>
          <w:ilvl w:val="0"/>
          <w:numId w:val="3"/>
        </w:numPr>
        <w:tabs>
          <w:tab w:val="clear" w:pos="1260"/>
          <w:tab w:val="left" w:pos="720"/>
        </w:tabs>
        <w:ind w:left="720"/>
        <w:rPr>
          <w:rFonts w:ascii="Tahoma" w:hAnsi="Tahoma" w:cs="Tahoma"/>
          <w:spacing w:val="-2"/>
        </w:rPr>
      </w:pPr>
      <w:r w:rsidRPr="00DA2DB1">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DA2DB1" w:rsidRDefault="00554191" w:rsidP="00EE3044">
      <w:pPr>
        <w:numPr>
          <w:ilvl w:val="0"/>
          <w:numId w:val="3"/>
        </w:numPr>
        <w:tabs>
          <w:tab w:val="clear" w:pos="1260"/>
          <w:tab w:val="left" w:pos="720"/>
        </w:tabs>
        <w:spacing w:after="120"/>
        <w:ind w:left="720"/>
        <w:rPr>
          <w:rFonts w:ascii="Tahoma" w:hAnsi="Tahoma" w:cs="Tahoma"/>
        </w:rPr>
      </w:pPr>
      <w:r w:rsidRPr="00DA2DB1">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DA2DB1" w:rsidRDefault="006A34DC" w:rsidP="00F21859">
      <w:pPr>
        <w:pStyle w:val="ListParagraph"/>
        <w:numPr>
          <w:ilvl w:val="0"/>
          <w:numId w:val="37"/>
        </w:numPr>
        <w:spacing w:before="120" w:after="120"/>
        <w:rPr>
          <w:rFonts w:ascii="Tahoma" w:hAnsi="Tahoma" w:cs="Tahoma"/>
        </w:rPr>
      </w:pPr>
      <w:r w:rsidRPr="00DA2DB1">
        <w:rPr>
          <w:rFonts w:ascii="Tahoma" w:hAnsi="Tahoma" w:cs="Tahoma"/>
          <w:b/>
        </w:rPr>
        <w:t>Gerenciamento de Softwares Terceirizados.</w:t>
      </w:r>
      <w:r w:rsidRPr="00DA2DB1">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condições do Contrato (por exemplo, devem estar totalmente Integrados com a Solução Unificada) e do Contrato de Usuário Final.</w:t>
      </w:r>
    </w:p>
    <w:p w14:paraId="2D7216A8" w14:textId="77777777" w:rsidR="009A6979" w:rsidRPr="009A6979" w:rsidRDefault="00DA1DEE" w:rsidP="00545E0A">
      <w:pPr>
        <w:pStyle w:val="ListParagraph"/>
        <w:numPr>
          <w:ilvl w:val="0"/>
          <w:numId w:val="37"/>
        </w:numPr>
        <w:spacing w:before="60" w:after="120"/>
        <w:rPr>
          <w:rFonts w:ascii="Tahoma" w:hAnsi="Tahoma" w:cs="Tahoma"/>
        </w:rPr>
      </w:pPr>
      <w:r w:rsidRPr="00DA2DB1">
        <w:rPr>
          <w:rFonts w:ascii="Tahoma" w:hAnsi="Tahoma" w:cs="Tahoma"/>
          <w:b/>
        </w:rPr>
        <w:t xml:space="preserve">Direitos de Downgrade. </w:t>
      </w:r>
      <w:r w:rsidRPr="00DA2DB1">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DA2DB1">
        <w:rPr>
          <w:rFonts w:ascii="Tahoma" w:hAnsi="Tahoma" w:cs="Tahoma"/>
        </w:rPr>
        <w:t xml:space="preserve">na </w:t>
      </w:r>
      <w:r w:rsidRPr="00DA2DB1">
        <w:rPr>
          <w:rFonts w:ascii="Tahoma" w:hAnsi="Tahoma" w:cs="Tahoma"/>
          <w:color w:val="000000"/>
        </w:rPr>
        <w:t xml:space="preserve">Data de Término de Suporte Estendido da Microsoft conforme estabelecido na Política de Ciclo de Vida de Suporte da Microsoft </w:t>
      </w:r>
      <w:hyperlink r:id="rId12" w:history="1">
        <w:r w:rsidRPr="00DA2DB1">
          <w:rPr>
            <w:rStyle w:val="Hyperlink"/>
            <w:rFonts w:ascii="Tahoma" w:hAnsi="Tahoma" w:cs="Tahoma"/>
          </w:rPr>
          <w:t>https://support.microsoft.com/gp/lifeselect</w:t>
        </w:r>
      </w:hyperlink>
      <w:r w:rsidRPr="00DA2DB1">
        <w:rPr>
          <w:rFonts w:ascii="Tahoma" w:hAnsi="Tahoma" w:cs="Tahoma"/>
        </w:rPr>
        <w:t xml:space="preserve"> ou em um site sucessor identificado pela Microsoft.</w:t>
      </w:r>
      <w:r w:rsidRPr="00DA2DB1">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DA2DB1">
        <w:rPr>
          <w:rFonts w:ascii="Tahoma" w:hAnsi="Tahoma" w:cs="Tahoma"/>
        </w:rPr>
        <w:t xml:space="preserve">. </w:t>
      </w:r>
      <w:r w:rsidRPr="00DA2DB1">
        <w:rPr>
          <w:rFonts w:ascii="Tahoma" w:hAnsi="Tahoma" w:cs="Tahoma"/>
          <w:color w:val="000000"/>
        </w:rPr>
        <w:t>Você deve licenciar os Produtos distribuídos de acordo com os Termos de Licença da Microsoft para o Produto indicado.</w:t>
      </w:r>
    </w:p>
    <w:p w14:paraId="4B33D725" w14:textId="0CDBE853" w:rsidR="003331FA" w:rsidRPr="009A6979" w:rsidRDefault="00DA1DEE" w:rsidP="009A6979">
      <w:pPr>
        <w:spacing w:before="60" w:after="120"/>
        <w:ind w:left="360"/>
        <w:rPr>
          <w:rFonts w:ascii="Tahoma" w:hAnsi="Tahoma" w:cs="Tahoma"/>
        </w:rPr>
      </w:pPr>
      <w:r w:rsidRPr="009A6979">
        <w:rPr>
          <w:rFonts w:ascii="Tahoma" w:hAnsi="Tahoma" w:cs="Tahoma"/>
          <w:color w:val="000000"/>
        </w:rPr>
        <w:t>A Versão Atual se refere aos produtos listados na Lista de Produtos mais recente acima e nos produtos que estão dentro do período aplicável de Distribuição Estendida.</w:t>
      </w:r>
    </w:p>
    <w:p w14:paraId="47A40D7A" w14:textId="1133696C" w:rsidR="00DA1DEE" w:rsidRPr="00DA2DB1" w:rsidRDefault="00DA1DEE" w:rsidP="00EE3044">
      <w:pPr>
        <w:pStyle w:val="ListParagraph"/>
        <w:numPr>
          <w:ilvl w:val="0"/>
          <w:numId w:val="37"/>
        </w:numPr>
        <w:spacing w:before="120" w:after="60"/>
        <w:rPr>
          <w:rFonts w:ascii="Tahoma" w:hAnsi="Tahoma" w:cs="Tahoma"/>
        </w:rPr>
      </w:pPr>
      <w:r w:rsidRPr="00DA2DB1">
        <w:rPr>
          <w:rFonts w:ascii="Tahoma" w:hAnsi="Tahoma" w:cs="Tahoma"/>
          <w:b/>
        </w:rPr>
        <w:t xml:space="preserve">Distribuição Estendida. </w:t>
      </w:r>
      <w:r w:rsidRPr="00DA2DB1">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DA2DB1" w:rsidRDefault="00DA1DEE" w:rsidP="00EE3044">
      <w:pPr>
        <w:pStyle w:val="NoSpacing"/>
        <w:spacing w:before="60" w:after="60"/>
        <w:ind w:left="360"/>
        <w:rPr>
          <w:rFonts w:ascii="Tahoma" w:hAnsi="Tahoma" w:cs="Tahoma"/>
        </w:rPr>
      </w:pPr>
      <w:r w:rsidRPr="00DA2DB1">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DA2DB1"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DA2DB1" w:rsidRDefault="00E14970" w:rsidP="00E14970">
            <w:pPr>
              <w:tabs>
                <w:tab w:val="center" w:pos="5330"/>
                <w:tab w:val="left" w:pos="6527"/>
              </w:tabs>
              <w:rPr>
                <w:rFonts w:ascii="Tahoma" w:hAnsi="Tahoma" w:cs="Tahoma"/>
              </w:rPr>
            </w:pPr>
            <w:r w:rsidRPr="00DA2DB1">
              <w:rPr>
                <w:rFonts w:ascii="Tahoma" w:hAnsi="Tahoma" w:cs="Tahoma"/>
                <w:b/>
                <w:bCs/>
                <w:iCs/>
                <w:sz w:val="18"/>
                <w:szCs w:val="18"/>
              </w:rPr>
              <w:t>Nome do Produto</w:t>
            </w:r>
          </w:p>
        </w:tc>
      </w:tr>
      <w:tr w:rsidR="00A16E16" w:rsidRPr="00DA2DB1"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DA2DB1" w:rsidRDefault="00A16E16" w:rsidP="00F21859">
            <w:pPr>
              <w:rPr>
                <w:rFonts w:ascii="Tahoma" w:hAnsi="Tahoma" w:cs="Tahoma"/>
                <w:bCs/>
                <w:iCs/>
                <w:sz w:val="16"/>
                <w:szCs w:val="18"/>
              </w:rPr>
            </w:pPr>
            <w:r w:rsidRPr="00DA2DB1">
              <w:rPr>
                <w:rFonts w:ascii="Tahoma" w:hAnsi="Tahoma" w:cs="Tahoma"/>
                <w:bCs/>
                <w:iCs/>
                <w:sz w:val="16"/>
                <w:szCs w:val="18"/>
              </w:rPr>
              <w:t>SQL Server 2008 R2 Standard, Enterprise, Datacenter e Workgroup Editions (Todas as Versões)</w:t>
            </w:r>
          </w:p>
        </w:tc>
      </w:tr>
      <w:tr w:rsidR="00A16E16" w:rsidRPr="00DA2DB1"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RFID 2010</w:t>
            </w:r>
          </w:p>
        </w:tc>
      </w:tr>
      <w:tr w:rsidR="00A16E16" w:rsidRPr="00DA2DB1"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Server 2010 Branch, Standard e Enterprise Editions (Todas as versões)</w:t>
            </w:r>
          </w:p>
        </w:tc>
      </w:tr>
      <w:tr w:rsidR="00A16E16" w:rsidRPr="00DA2DB1"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DA2DB1" w:rsidRDefault="00A16E16" w:rsidP="00A16E16">
            <w:pPr>
              <w:rPr>
                <w:rFonts w:ascii="Tahoma" w:hAnsi="Tahoma" w:cs="Tahoma"/>
                <w:bCs/>
                <w:iCs/>
                <w:sz w:val="16"/>
                <w:szCs w:val="18"/>
              </w:rPr>
            </w:pPr>
            <w:r w:rsidRPr="00DA2DB1">
              <w:rPr>
                <w:rFonts w:ascii="Tahoma" w:hAnsi="Tahoma" w:cs="Tahoma"/>
                <w:bCs/>
                <w:iCs/>
                <w:sz w:val="16"/>
                <w:szCs w:val="19"/>
              </w:rPr>
              <w:t>MapPoint (Todas as Versões)</w:t>
            </w:r>
          </w:p>
        </w:tc>
      </w:tr>
      <w:tr w:rsidR="00133A0E" w:rsidRPr="00DA2DB1"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DA2DB1" w:rsidRDefault="00133A0E" w:rsidP="00A16E16">
            <w:pPr>
              <w:rPr>
                <w:rFonts w:ascii="Tahoma" w:hAnsi="Tahoma" w:cs="Tahoma"/>
                <w:bCs/>
                <w:iCs/>
                <w:sz w:val="16"/>
                <w:szCs w:val="19"/>
              </w:rPr>
            </w:pPr>
            <w:r w:rsidRPr="00DA2DB1">
              <w:rPr>
                <w:rFonts w:ascii="Tahoma" w:hAnsi="Tahoma" w:cs="Tahoma"/>
                <w:bCs/>
                <w:iCs/>
                <w:sz w:val="16"/>
                <w:szCs w:val="19"/>
              </w:rPr>
              <w:t>Microsoft Dynamics CRM Server 2016 (Todas as versões)</w:t>
            </w:r>
          </w:p>
        </w:tc>
      </w:tr>
    </w:tbl>
    <w:p w14:paraId="4A488797" w14:textId="77777777" w:rsidR="00D833B1" w:rsidRPr="00DA2DB1" w:rsidRDefault="00D833B1" w:rsidP="00D833B1">
      <w:pPr>
        <w:pStyle w:val="ListParagraph"/>
        <w:spacing w:before="120" w:after="120"/>
        <w:ind w:left="450"/>
        <w:jc w:val="both"/>
        <w:rPr>
          <w:rFonts w:ascii="Tahoma" w:hAnsi="Tahoma" w:cs="Tahoma"/>
        </w:rPr>
      </w:pPr>
    </w:p>
    <w:sectPr w:rsidR="00D833B1" w:rsidRPr="00DA2DB1"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3A9FF" w14:textId="77777777" w:rsidR="005B207E" w:rsidRDefault="005B207E">
      <w:r>
        <w:separator/>
      </w:r>
    </w:p>
    <w:p w14:paraId="484D64FE" w14:textId="77777777" w:rsidR="005B207E" w:rsidRDefault="005B207E"/>
    <w:p w14:paraId="5C283771" w14:textId="77777777" w:rsidR="005B207E" w:rsidRDefault="005B207E"/>
  </w:endnote>
  <w:endnote w:type="continuationSeparator" w:id="0">
    <w:p w14:paraId="7970EA5F" w14:textId="77777777" w:rsidR="005B207E" w:rsidRDefault="005B207E">
      <w:r>
        <w:continuationSeparator/>
      </w:r>
    </w:p>
    <w:p w14:paraId="7BDC381E" w14:textId="77777777" w:rsidR="005B207E" w:rsidRDefault="005B207E"/>
    <w:p w14:paraId="4A61CF9C" w14:textId="77777777" w:rsidR="005B207E" w:rsidRDefault="005B207E"/>
  </w:endnote>
  <w:endnote w:type="continuationNotice" w:id="1">
    <w:p w14:paraId="635C2517" w14:textId="77777777" w:rsidR="005B207E" w:rsidRDefault="005B207E"/>
    <w:p w14:paraId="6107D4B8" w14:textId="77777777" w:rsidR="005B207E" w:rsidRDefault="005B207E"/>
    <w:p w14:paraId="0478903B" w14:textId="77777777" w:rsidR="005B207E" w:rsidRDefault="005B2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047268E5" w:rsidR="001502EC" w:rsidRDefault="001502EC" w:rsidP="001502EC">
    <w:pPr>
      <w:pStyle w:val="Footer"/>
      <w:tabs>
        <w:tab w:val="clear" w:pos="8640"/>
      </w:tabs>
    </w:pPr>
    <w:r>
      <w:rPr>
        <w:rFonts w:ascii="Tahoma" w:hAnsi="Tahoma" w:cs="Tahoma"/>
        <w:i/>
        <w:snapToGrid w:val="0"/>
        <w:sz w:val="16"/>
        <w:szCs w:val="16"/>
      </w:rPr>
      <w:t xml:space="preserve">Atualizado em 1º de </w:t>
    </w:r>
    <w:r w:rsidR="009A6979">
      <w:rPr>
        <w:rFonts w:ascii="Tahoma" w:hAnsi="Tahoma" w:cs="Tahoma"/>
        <w:i/>
        <w:snapToGrid w:val="0"/>
        <w:sz w:val="16"/>
        <w:szCs w:val="16"/>
      </w:rPr>
      <w:t>novembro</w:t>
    </w:r>
    <w:r>
      <w:rPr>
        <w:rFonts w:ascii="Tahoma" w:hAnsi="Tahoma" w:cs="Tahoma"/>
        <w:i/>
        <w:snapToGrid w:val="0"/>
        <w:sz w:val="16"/>
        <w:szCs w:val="16"/>
      </w:rPr>
      <w:t xml:space="preserve"> de 2018</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18037D">
      <w:rPr>
        <w:rFonts w:ascii="Tahoma" w:hAnsi="Tahoma" w:cs="Tahoma"/>
        <w:i/>
        <w:noProof/>
        <w:sz w:val="16"/>
        <w:szCs w:val="16"/>
      </w:rPr>
      <w:t>11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18037D">
      <w:rPr>
        <w:rStyle w:val="PageNumber"/>
        <w:rFonts w:ascii="Tahoma" w:hAnsi="Tahoma" w:cs="Tahoma"/>
        <w:i/>
        <w:noProof/>
        <w:sz w:val="16"/>
        <w:szCs w:val="16"/>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24389FE2" w:rsidR="001502EC" w:rsidRDefault="001502EC" w:rsidP="001502EC">
    <w:pPr>
      <w:pStyle w:val="Footer"/>
      <w:tabs>
        <w:tab w:val="clear" w:pos="8640"/>
      </w:tabs>
    </w:pPr>
    <w:r>
      <w:rPr>
        <w:rFonts w:ascii="Tahoma" w:hAnsi="Tahoma" w:cs="Tahoma"/>
        <w:i/>
        <w:snapToGrid w:val="0"/>
        <w:sz w:val="16"/>
        <w:szCs w:val="16"/>
      </w:rPr>
      <w:t xml:space="preserve">Atualizado em 1º de </w:t>
    </w:r>
    <w:r w:rsidR="009A6979">
      <w:rPr>
        <w:rFonts w:ascii="Tahoma" w:hAnsi="Tahoma" w:cs="Tahoma"/>
        <w:i/>
        <w:snapToGrid w:val="0"/>
        <w:sz w:val="16"/>
        <w:szCs w:val="16"/>
      </w:rPr>
      <w:t>novembro</w:t>
    </w:r>
    <w:r>
      <w:rPr>
        <w:rFonts w:ascii="Tahoma" w:hAnsi="Tahoma" w:cs="Tahoma"/>
        <w:i/>
        <w:snapToGrid w:val="0"/>
        <w:sz w:val="16"/>
        <w:szCs w:val="16"/>
      </w:rPr>
      <w:t xml:space="preserve"> de 2018</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18037D">
      <w:rPr>
        <w:rFonts w:ascii="Tahoma" w:hAnsi="Tahoma" w:cs="Tahoma"/>
        <w:i/>
        <w:noProof/>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18037D">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19511" w14:textId="77777777" w:rsidR="005B207E" w:rsidRDefault="005B207E">
      <w:r>
        <w:separator/>
      </w:r>
    </w:p>
    <w:p w14:paraId="3720655F" w14:textId="77777777" w:rsidR="005B207E" w:rsidRDefault="005B207E"/>
    <w:p w14:paraId="70DDD031" w14:textId="77777777" w:rsidR="005B207E" w:rsidRDefault="005B207E"/>
  </w:footnote>
  <w:footnote w:type="continuationSeparator" w:id="0">
    <w:p w14:paraId="02BE53A4" w14:textId="77777777" w:rsidR="005B207E" w:rsidRDefault="005B207E">
      <w:r>
        <w:continuationSeparator/>
      </w:r>
    </w:p>
    <w:p w14:paraId="5A9B6848" w14:textId="77777777" w:rsidR="005B207E" w:rsidRDefault="005B207E"/>
    <w:p w14:paraId="16FC8AB9" w14:textId="77777777" w:rsidR="005B207E" w:rsidRDefault="005B207E"/>
  </w:footnote>
  <w:footnote w:type="continuationNotice" w:id="1">
    <w:p w14:paraId="6C39AA8E" w14:textId="77777777" w:rsidR="005B207E" w:rsidRDefault="005B207E"/>
    <w:p w14:paraId="7B50FF4C" w14:textId="77777777" w:rsidR="005B207E" w:rsidRDefault="005B207E"/>
    <w:p w14:paraId="6D5EEE3C" w14:textId="77777777" w:rsidR="005B207E" w:rsidRDefault="005B20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lNnucsfQER6qhBCiesxOUR65N58hVgnLg/Ikf1BWumLSrNHGGhDccIi8LahPsfddbFG6vE7RxyQ0tP6twi5s/g==" w:salt="XG725MDeFQRQQAkQ+cTC/A=="/>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7D"/>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6FF8"/>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07E"/>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86F6F"/>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9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2DB1"/>
    <w:rsid w:val="00DA3A8D"/>
    <w:rsid w:val="00DA4D8F"/>
    <w:rsid w:val="00DA5343"/>
    <w:rsid w:val="00DA5698"/>
    <w:rsid w:val="00DB39F3"/>
    <w:rsid w:val="00DB4D8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2185"/>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780AA3-FD4C-451C-B62A-01F4734CEA50}">
  <ds:schemaRefs>
    <ds:schemaRef ds:uri="http://schemas.openxmlformats.org/officeDocument/2006/bibliography"/>
  </ds:schemaRefs>
</ds:datastoreItem>
</file>

<file path=customXml/itemProps2.xml><?xml version="1.0" encoding="utf-8"?>
<ds:datastoreItem xmlns:ds="http://schemas.openxmlformats.org/officeDocument/2006/customXml" ds:itemID="{1DCE776A-4051-4EFC-A7F3-A18175183E14}"/>
</file>

<file path=customXml/itemProps3.xml><?xml version="1.0" encoding="utf-8"?>
<ds:datastoreItem xmlns:ds="http://schemas.openxmlformats.org/officeDocument/2006/customXml" ds:itemID="{67BA3590-4ACD-431A-A482-30C3D214DBBF}"/>
</file>

<file path=customXml/itemProps4.xml><?xml version="1.0" encoding="utf-8"?>
<ds:datastoreItem xmlns:ds="http://schemas.openxmlformats.org/officeDocument/2006/customXml" ds:itemID="{CB18A0B5-F482-4D77-A81F-7E9FE0018951}"/>
</file>

<file path=docProps/app.xml><?xml version="1.0" encoding="utf-8"?>
<Properties xmlns="http://schemas.openxmlformats.org/officeDocument/2006/extended-properties" xmlns:vt="http://schemas.openxmlformats.org/officeDocument/2006/docPropsVTypes">
  <Template>Normal</Template>
  <TotalTime>0</TotalTime>
  <Pages>10</Pages>
  <Words>5203</Words>
  <Characters>28891</Characters>
  <Application>Microsoft Office Word</Application>
  <DocSecurity>8</DocSecurity>
  <Lines>240</Lines>
  <Paragraphs>68</Paragraphs>
  <ScaleCrop>false</ScaleCrop>
  <Company/>
  <LinksUpToDate>false</LinksUpToDate>
  <CharactersWithSpaces>34026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2018-10-23T15:42:00Z</dcterms:created>
  <dcterms:modified xsi:type="dcterms:W3CDTF">2018-10-23T15:42:00Z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